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BDB24" w14:textId="77777777" w:rsidR="00E06D12" w:rsidRPr="001A3963" w:rsidRDefault="00E06D12" w:rsidP="00E06D12">
      <w:pPr>
        <w:pStyle w:val="NormalWeb"/>
        <w:jc w:val="both"/>
        <w:rPr>
          <w:rFonts w:ascii="Bookman Old Style" w:hAnsi="Bookman Old Style" w:cs="Arial"/>
          <w:sz w:val="22"/>
          <w:szCs w:val="22"/>
        </w:rPr>
      </w:pPr>
      <w:bookmarkStart w:id="0" w:name="TOURISM"/>
      <w:r w:rsidRPr="001A3963">
        <w:rPr>
          <w:rStyle w:val="Strong"/>
          <w:rFonts w:ascii="Bookman Old Style" w:hAnsi="Bookman Old Style" w:cs="Arial"/>
          <w:sz w:val="22"/>
          <w:szCs w:val="22"/>
        </w:rPr>
        <w:t>REPUBLIC OF SOUTH AFRICA: GENERAL ADMINISTRATIVE ISSUES</w:t>
      </w:r>
    </w:p>
    <w:p w14:paraId="5A62D050" w14:textId="77777777" w:rsidR="00E06D12" w:rsidRPr="001A3963" w:rsidRDefault="00E06D12" w:rsidP="00E06D12">
      <w:pPr>
        <w:pStyle w:val="NormalWeb"/>
        <w:jc w:val="both"/>
        <w:rPr>
          <w:rFonts w:ascii="Bookman Old Style" w:hAnsi="Bookman Old Style" w:cs="Arial"/>
          <w:sz w:val="22"/>
          <w:szCs w:val="22"/>
        </w:rPr>
      </w:pPr>
      <w:r w:rsidRPr="001A3963">
        <w:rPr>
          <w:rFonts w:ascii="Bookman Old Style" w:hAnsi="Bookman Old Style" w:cs="Arial"/>
          <w:sz w:val="22"/>
          <w:szCs w:val="22"/>
        </w:rPr>
        <w:t>Foreigners subject to South African visa control who wish to visit the RSA for holiday, business or transit purposes must be in possession of valid and acceptable passports/travel documents and visas. Visas must be obtained at the South African Missions abroad prior to travel to South Africa.</w:t>
      </w:r>
    </w:p>
    <w:p w14:paraId="1BDE7DE8" w14:textId="77777777" w:rsidR="00E06D12" w:rsidRPr="001A3963" w:rsidRDefault="00E06D12" w:rsidP="00E06D12">
      <w:pPr>
        <w:pStyle w:val="NormalWeb"/>
        <w:jc w:val="both"/>
        <w:rPr>
          <w:rFonts w:ascii="Bookman Old Style" w:hAnsi="Bookman Old Style" w:cs="Arial"/>
          <w:sz w:val="22"/>
          <w:szCs w:val="22"/>
        </w:rPr>
      </w:pPr>
      <w:r w:rsidRPr="001A3963">
        <w:rPr>
          <w:rFonts w:ascii="Bookman Old Style" w:hAnsi="Bookman Old Style" w:cs="Arial"/>
          <w:sz w:val="22"/>
          <w:szCs w:val="22"/>
        </w:rPr>
        <w:t xml:space="preserve">Consular Section is opened for public </w:t>
      </w:r>
      <w:r w:rsidRPr="001A3963">
        <w:rPr>
          <w:rFonts w:ascii="Bookman Old Style" w:hAnsi="Bookman Old Style" w:cs="Arial"/>
          <w:i/>
          <w:sz w:val="22"/>
          <w:szCs w:val="22"/>
        </w:rPr>
        <w:t>Monday – Friday, 9.00 – 12.30</w:t>
      </w:r>
    </w:p>
    <w:p w14:paraId="4190F5E3" w14:textId="77777777" w:rsidR="008519BE" w:rsidRPr="00C72CB6" w:rsidRDefault="008519BE" w:rsidP="008519BE">
      <w:pPr>
        <w:spacing w:before="100" w:beforeAutospacing="1" w:after="100" w:afterAutospacing="1"/>
        <w:jc w:val="both"/>
        <w:rPr>
          <w:rFonts w:ascii="Bookman Old Style" w:hAnsi="Bookman Old Style"/>
          <w:sz w:val="22"/>
          <w:szCs w:val="22"/>
          <w:lang w:val="en-US" w:eastAsia="en-US"/>
        </w:rPr>
      </w:pPr>
      <w:r w:rsidRPr="00C72CB6">
        <w:rPr>
          <w:rFonts w:ascii="Bookman Old Style" w:hAnsi="Bookman Old Style"/>
          <w:sz w:val="22"/>
          <w:szCs w:val="22"/>
          <w:lang w:val="en-US" w:eastAsia="en-US"/>
        </w:rPr>
        <w:t>The processing period for visas may vary from one case to another and is therefore not guaranteed for all applications. This time — 5</w:t>
      </w:r>
      <w:r w:rsidR="005B2C97">
        <w:rPr>
          <w:rFonts w:ascii="Bookman Old Style" w:hAnsi="Bookman Old Style"/>
          <w:sz w:val="22"/>
          <w:szCs w:val="22"/>
          <w:lang w:val="en-US" w:eastAsia="en-US"/>
        </w:rPr>
        <w:t>-10</w:t>
      </w:r>
      <w:r w:rsidRPr="00C72CB6">
        <w:rPr>
          <w:rFonts w:ascii="Bookman Old Style" w:hAnsi="Bookman Old Style"/>
          <w:sz w:val="22"/>
          <w:szCs w:val="22"/>
          <w:lang w:val="en-US" w:eastAsia="en-US"/>
        </w:rPr>
        <w:t> working days — serves as an approximate guide only in cases where the documentation meets all the prescribed requirements.</w:t>
      </w:r>
    </w:p>
    <w:p w14:paraId="7135DFAD" w14:textId="77777777" w:rsidR="008519BE" w:rsidRPr="00C72CB6" w:rsidRDefault="008519BE" w:rsidP="008519BE">
      <w:pPr>
        <w:spacing w:before="100" w:beforeAutospacing="1" w:after="100" w:afterAutospacing="1"/>
        <w:jc w:val="both"/>
        <w:rPr>
          <w:rFonts w:ascii="Bookman Old Style" w:hAnsi="Bookman Old Style"/>
          <w:sz w:val="22"/>
          <w:szCs w:val="22"/>
          <w:lang w:val="en-US" w:eastAsia="en-US"/>
        </w:rPr>
      </w:pPr>
      <w:r w:rsidRPr="00C72CB6">
        <w:rPr>
          <w:rFonts w:ascii="Bookman Old Style" w:hAnsi="Bookman Old Style"/>
          <w:sz w:val="22"/>
          <w:szCs w:val="22"/>
          <w:lang w:val="en-US" w:eastAsia="en-US"/>
        </w:rPr>
        <w:t>Processing time begins on the next working day after our office receives a complete application. “Working days” are days when the Immigration Section is open for business. Weekends and statutory holidays are not “working days” and should therefore not be counted when calculating processing times.</w:t>
      </w:r>
    </w:p>
    <w:p w14:paraId="3AD2E45D" w14:textId="77777777" w:rsidR="008519BE" w:rsidRPr="00C72CB6" w:rsidRDefault="008519BE" w:rsidP="008519BE">
      <w:pPr>
        <w:spacing w:before="100" w:beforeAutospacing="1" w:after="100" w:afterAutospacing="1"/>
        <w:jc w:val="both"/>
        <w:rPr>
          <w:rFonts w:ascii="Bookman Old Style" w:hAnsi="Bookman Old Style"/>
          <w:sz w:val="22"/>
          <w:szCs w:val="22"/>
          <w:lang w:val="en-US" w:eastAsia="en-US"/>
        </w:rPr>
      </w:pPr>
      <w:r w:rsidRPr="00C72CB6">
        <w:rPr>
          <w:rFonts w:ascii="Bookman Old Style" w:hAnsi="Bookman Old Style"/>
          <w:sz w:val="22"/>
          <w:szCs w:val="22"/>
          <w:lang w:val="en-US" w:eastAsia="en-US"/>
        </w:rPr>
        <w:t>Visas may be issued well in advance of the intended travel dates. You may apply for a visa as far as 1 to 2 months in advance of your travel plans.</w:t>
      </w:r>
    </w:p>
    <w:p w14:paraId="478F88A5" w14:textId="77777777" w:rsidR="008519BE" w:rsidRPr="00C72CB6" w:rsidRDefault="008519BE" w:rsidP="008519BE">
      <w:pPr>
        <w:pStyle w:val="NormalWeb"/>
        <w:jc w:val="both"/>
        <w:rPr>
          <w:rFonts w:ascii="Bookman Old Style" w:hAnsi="Bookman Old Style"/>
          <w:sz w:val="22"/>
          <w:szCs w:val="22"/>
          <w:lang w:val="en-US" w:eastAsia="en-US"/>
        </w:rPr>
      </w:pPr>
      <w:r w:rsidRPr="00C72CB6">
        <w:rPr>
          <w:rFonts w:ascii="Bookman Old Style" w:hAnsi="Bookman Old Style"/>
          <w:sz w:val="22"/>
          <w:szCs w:val="22"/>
          <w:lang w:val="en-US" w:eastAsia="en-US"/>
        </w:rPr>
        <w:t>Apply early to avoid delays.</w:t>
      </w:r>
    </w:p>
    <w:p w14:paraId="6879F902" w14:textId="77777777" w:rsidR="0009789F" w:rsidRDefault="0009789F" w:rsidP="0009789F">
      <w:pPr>
        <w:pStyle w:val="NormalWeb"/>
        <w:jc w:val="both"/>
        <w:rPr>
          <w:rFonts w:ascii="Bookman Old Style" w:hAnsi="Bookman Old Style" w:cs="Arial"/>
          <w:sz w:val="22"/>
          <w:szCs w:val="22"/>
        </w:rPr>
      </w:pPr>
      <w:r>
        <w:rPr>
          <w:rFonts w:ascii="Bookman Old Style" w:hAnsi="Bookman Old Style" w:cs="Arial"/>
          <w:sz w:val="22"/>
          <w:szCs w:val="22"/>
        </w:rPr>
        <w:t>Visa application form (DHA-84) must be completed in English and in black ink only.</w:t>
      </w:r>
    </w:p>
    <w:p w14:paraId="2A529E1D" w14:textId="77777777" w:rsidR="0009789F" w:rsidRDefault="0009789F" w:rsidP="0009789F">
      <w:pPr>
        <w:pStyle w:val="NormalWeb"/>
        <w:jc w:val="both"/>
        <w:rPr>
          <w:rFonts w:ascii="Bookman Old Style" w:hAnsi="Bookman Old Style" w:cs="Arial"/>
          <w:sz w:val="22"/>
          <w:szCs w:val="22"/>
        </w:rPr>
      </w:pPr>
      <w:r>
        <w:rPr>
          <w:rFonts w:ascii="Bookman Old Style" w:hAnsi="Bookman Old Style" w:cs="Arial"/>
          <w:b/>
          <w:bCs/>
          <w:sz w:val="22"/>
          <w:szCs w:val="22"/>
        </w:rPr>
        <w:t>All documentation accompanying the application must be in English or translated into English by a sworn translator and certified at the Public Notary.</w:t>
      </w:r>
      <w:r>
        <w:rPr>
          <w:rFonts w:ascii="Bookman Old Style" w:hAnsi="Bookman Old Style" w:cs="Arial"/>
          <w:sz w:val="22"/>
          <w:szCs w:val="22"/>
        </w:rPr>
        <w:t xml:space="preserve"> </w:t>
      </w:r>
    </w:p>
    <w:p w14:paraId="3E8896F3" w14:textId="77777777" w:rsidR="0009789F" w:rsidRDefault="0009789F" w:rsidP="0009789F">
      <w:pPr>
        <w:pStyle w:val="NormalWeb"/>
        <w:jc w:val="both"/>
        <w:rPr>
          <w:rFonts w:ascii="Bookman Old Style" w:hAnsi="Bookman Old Style" w:cs="Arial"/>
          <w:b/>
          <w:sz w:val="22"/>
          <w:szCs w:val="22"/>
        </w:rPr>
      </w:pPr>
      <w:r>
        <w:rPr>
          <w:rStyle w:val="Strong"/>
          <w:rFonts w:ascii="Bookman Old Style" w:hAnsi="Bookman Old Style" w:cs="Arial"/>
          <w:sz w:val="22"/>
          <w:szCs w:val="20"/>
        </w:rPr>
        <w:t>Please note that applications must be submitted in person only.</w:t>
      </w:r>
      <w:r>
        <w:rPr>
          <w:rFonts w:ascii="Bookman Old Style" w:hAnsi="Bookman Old Style" w:cs="Arial"/>
          <w:b/>
          <w:szCs w:val="22"/>
        </w:rPr>
        <w:t xml:space="preserve"> </w:t>
      </w:r>
      <w:r>
        <w:rPr>
          <w:rFonts w:ascii="Bookman Old Style" w:hAnsi="Bookman Old Style" w:cs="Arial"/>
          <w:sz w:val="22"/>
          <w:szCs w:val="22"/>
        </w:rPr>
        <w:t xml:space="preserve">Citizens of Kyrgyzstan, Tajikistan and Turkmenistan may submit visa applications through </w:t>
      </w:r>
      <w:r>
        <w:rPr>
          <w:rFonts w:ascii="Bookman Old Style" w:hAnsi="Bookman Old Style" w:cs="Arial"/>
          <w:sz w:val="22"/>
          <w:szCs w:val="20"/>
        </w:rPr>
        <w:t>the third person (notarised power of attorney is required),</w:t>
      </w:r>
      <w:r>
        <w:rPr>
          <w:rFonts w:ascii="Arial" w:hAnsi="Arial" w:cs="Arial"/>
          <w:color w:val="504841"/>
          <w:sz w:val="20"/>
          <w:szCs w:val="20"/>
        </w:rPr>
        <w:t xml:space="preserve"> </w:t>
      </w:r>
      <w:r>
        <w:rPr>
          <w:rFonts w:ascii="Bookman Old Style" w:hAnsi="Bookman Old Style" w:cs="Arial"/>
          <w:sz w:val="22"/>
          <w:szCs w:val="20"/>
        </w:rPr>
        <w:t>but not by postal/courier services.</w:t>
      </w:r>
    </w:p>
    <w:p w14:paraId="1913CF02" w14:textId="77777777" w:rsidR="0009789F" w:rsidRDefault="0009789F" w:rsidP="0009789F">
      <w:pPr>
        <w:jc w:val="both"/>
        <w:rPr>
          <w:rFonts w:ascii="Bookman Old Style" w:hAnsi="Bookman Old Style"/>
          <w:bCs/>
          <w:sz w:val="22"/>
          <w:szCs w:val="22"/>
        </w:rPr>
      </w:pPr>
      <w:r>
        <w:rPr>
          <w:rFonts w:ascii="Bookman Old Style" w:hAnsi="Bookman Old Style"/>
          <w:bCs/>
          <w:sz w:val="22"/>
          <w:szCs w:val="22"/>
        </w:rPr>
        <w:t xml:space="preserve">NB: From 24 November 2015 non-Machine readable passports are no longer accepted for travelling purposes to and from South Africa. </w:t>
      </w:r>
    </w:p>
    <w:p w14:paraId="27F93454" w14:textId="77777777" w:rsidR="0009789F" w:rsidRDefault="0009789F" w:rsidP="0009789F">
      <w:pPr>
        <w:pStyle w:val="NormalWeb"/>
        <w:spacing w:after="0"/>
        <w:jc w:val="both"/>
        <w:rPr>
          <w:rFonts w:ascii="Bookman Old Style" w:hAnsi="Bookman Old Style" w:cs="Arial"/>
          <w:sz w:val="22"/>
          <w:szCs w:val="22"/>
        </w:rPr>
      </w:pPr>
    </w:p>
    <w:p w14:paraId="1E5941A0" w14:textId="77777777" w:rsidR="0009789F" w:rsidRDefault="0009789F" w:rsidP="0009789F">
      <w:pPr>
        <w:pStyle w:val="NormalWeb"/>
        <w:spacing w:after="0"/>
        <w:jc w:val="both"/>
        <w:rPr>
          <w:rFonts w:ascii="Bookman Old Style" w:hAnsi="Bookman Old Style" w:cs="Arial"/>
          <w:sz w:val="22"/>
          <w:szCs w:val="22"/>
        </w:rPr>
      </w:pPr>
      <w:r>
        <w:rPr>
          <w:rFonts w:ascii="Bookman Old Style" w:hAnsi="Bookman Old Style" w:cs="Arial"/>
          <w:sz w:val="22"/>
          <w:szCs w:val="22"/>
        </w:rPr>
        <w:t>Additional documentation to prove the bona fides of the visit such as proof of registration of the company may be requested.</w:t>
      </w:r>
    </w:p>
    <w:p w14:paraId="6137590F" w14:textId="77777777" w:rsidR="00E06D12" w:rsidRPr="001A3963" w:rsidRDefault="00E06D12" w:rsidP="00E06D12">
      <w:pPr>
        <w:pStyle w:val="Heading2"/>
        <w:spacing w:before="0" w:after="150"/>
        <w:jc w:val="both"/>
        <w:rPr>
          <w:rFonts w:ascii="Bookman Old Style" w:hAnsi="Bookman Old Style" w:cs="Arial"/>
          <w:color w:val="auto"/>
          <w:sz w:val="22"/>
          <w:szCs w:val="22"/>
          <w:u w:val="single"/>
        </w:rPr>
      </w:pPr>
    </w:p>
    <w:bookmarkEnd w:id="0"/>
    <w:p w14:paraId="23608EA9" w14:textId="77777777" w:rsidR="00C7115D" w:rsidRPr="001A3963" w:rsidRDefault="00AA1347" w:rsidP="00C7115D">
      <w:pPr>
        <w:pStyle w:val="Heading2"/>
        <w:spacing w:before="0" w:after="150"/>
        <w:jc w:val="both"/>
        <w:rPr>
          <w:rFonts w:ascii="Bookman Old Style" w:hAnsi="Bookman Old Style" w:cs="Arial"/>
          <w:color w:val="0070C0"/>
          <w:sz w:val="22"/>
          <w:szCs w:val="22"/>
        </w:rPr>
      </w:pPr>
      <w:r>
        <w:rPr>
          <w:rFonts w:ascii="Bookman Old Style" w:hAnsi="Bookman Old Style" w:cs="Arial"/>
          <w:color w:val="auto"/>
          <w:sz w:val="22"/>
          <w:szCs w:val="22"/>
          <w:u w:val="single"/>
        </w:rPr>
        <w:t>STUDY</w:t>
      </w:r>
      <w:r w:rsidR="00C7115D" w:rsidRPr="001F3406">
        <w:rPr>
          <w:rFonts w:ascii="Bookman Old Style" w:hAnsi="Bookman Old Style" w:cs="Arial"/>
          <w:color w:val="auto"/>
          <w:sz w:val="22"/>
          <w:szCs w:val="22"/>
          <w:u w:val="single"/>
        </w:rPr>
        <w:t xml:space="preserve"> </w:t>
      </w:r>
      <w:r w:rsidR="001F3406" w:rsidRPr="006248E2">
        <w:rPr>
          <w:rStyle w:val="Strong"/>
          <w:rFonts w:ascii="Bookman Old Style" w:hAnsi="Bookman Old Style" w:cs="Arial"/>
          <w:b/>
          <w:bCs/>
          <w:color w:val="auto"/>
          <w:sz w:val="22"/>
          <w:szCs w:val="22"/>
        </w:rPr>
        <w:t>(visa up to 90 days)</w:t>
      </w:r>
    </w:p>
    <w:p w14:paraId="4A4DA6B0" w14:textId="77777777" w:rsidR="00C7115D" w:rsidRDefault="00C7115D" w:rsidP="00C7115D">
      <w:pPr>
        <w:pStyle w:val="NormalWeb"/>
        <w:jc w:val="both"/>
        <w:rPr>
          <w:rFonts w:ascii="Bookman Old Style" w:hAnsi="Bookman Old Style" w:cs="Arial"/>
          <w:sz w:val="22"/>
          <w:szCs w:val="22"/>
        </w:rPr>
      </w:pPr>
      <w:r w:rsidRPr="001A3963">
        <w:rPr>
          <w:rFonts w:ascii="Bookman Old Style" w:hAnsi="Bookman Old Style" w:cs="Arial"/>
          <w:sz w:val="22"/>
          <w:szCs w:val="22"/>
        </w:rPr>
        <w:t>A duly complet</w:t>
      </w:r>
      <w:r>
        <w:rPr>
          <w:rFonts w:ascii="Bookman Old Style" w:hAnsi="Bookman Old Style" w:cs="Arial"/>
          <w:sz w:val="22"/>
          <w:szCs w:val="22"/>
        </w:rPr>
        <w:t>ed visa application form (</w:t>
      </w:r>
      <w:r w:rsidRPr="00D71F42">
        <w:rPr>
          <w:rFonts w:ascii="Bookman Old Style" w:hAnsi="Bookman Old Style" w:cs="Arial"/>
        </w:rPr>
        <w:t>DHA</w:t>
      </w:r>
      <w:r>
        <w:rPr>
          <w:rFonts w:ascii="Bookman Old Style" w:hAnsi="Bookman Old Style" w:cs="Arial"/>
          <w:sz w:val="22"/>
          <w:szCs w:val="22"/>
        </w:rPr>
        <w:t>-84</w:t>
      </w:r>
      <w:r w:rsidRPr="001A3963">
        <w:rPr>
          <w:rFonts w:ascii="Bookman Old Style" w:hAnsi="Bookman Old Style" w:cs="Arial"/>
          <w:sz w:val="22"/>
          <w:szCs w:val="22"/>
        </w:rPr>
        <w:t>) in English, personally signed by the applicant</w:t>
      </w:r>
      <w:r w:rsidR="00AF26C3">
        <w:rPr>
          <w:rFonts w:ascii="Bookman Old Style" w:hAnsi="Bookman Old Style" w:cs="Arial"/>
          <w:sz w:val="22"/>
          <w:szCs w:val="22"/>
        </w:rPr>
        <w:t>.</w:t>
      </w:r>
      <w:r w:rsidRPr="001A3963">
        <w:rPr>
          <w:rFonts w:ascii="Bookman Old Style" w:hAnsi="Bookman Old Style" w:cs="Arial"/>
          <w:sz w:val="22"/>
          <w:szCs w:val="22"/>
        </w:rPr>
        <w:t xml:space="preserve"> </w:t>
      </w:r>
    </w:p>
    <w:p w14:paraId="200077BF" w14:textId="77777777" w:rsidR="00C7115D" w:rsidRPr="001A3963" w:rsidRDefault="00C7115D" w:rsidP="00C7115D">
      <w:pPr>
        <w:pStyle w:val="NormalWeb"/>
        <w:jc w:val="both"/>
        <w:rPr>
          <w:rFonts w:ascii="Bookman Old Style" w:hAnsi="Bookman Old Style" w:cs="Arial"/>
          <w:sz w:val="22"/>
          <w:szCs w:val="22"/>
        </w:rPr>
      </w:pPr>
      <w:r w:rsidRPr="001A3963">
        <w:rPr>
          <w:rFonts w:ascii="Bookman Old Style" w:hAnsi="Bookman Old Style" w:cs="Arial"/>
          <w:sz w:val="22"/>
          <w:szCs w:val="22"/>
        </w:rPr>
        <w:br/>
        <w:t>Two coloured recent passport type photographs with white background (3.5x4.5 in size) attached to the left upper corner of application form</w:t>
      </w:r>
      <w:r w:rsidR="00AF26C3">
        <w:rPr>
          <w:rFonts w:ascii="Bookman Old Style" w:hAnsi="Bookman Old Style" w:cs="Arial"/>
          <w:sz w:val="22"/>
          <w:szCs w:val="22"/>
        </w:rPr>
        <w:t>.</w:t>
      </w:r>
      <w:r w:rsidRPr="001A3963">
        <w:rPr>
          <w:rFonts w:ascii="Bookman Old Style" w:hAnsi="Bookman Old Style" w:cs="Arial"/>
          <w:sz w:val="22"/>
          <w:szCs w:val="22"/>
        </w:rPr>
        <w:t xml:space="preserve"> </w:t>
      </w:r>
    </w:p>
    <w:p w14:paraId="4CFE8AA4" w14:textId="77777777" w:rsidR="00C7115D" w:rsidRPr="001A3963" w:rsidRDefault="00C7115D" w:rsidP="00C7115D">
      <w:pPr>
        <w:pStyle w:val="NormalWeb"/>
        <w:jc w:val="both"/>
        <w:rPr>
          <w:rFonts w:ascii="Bookman Old Style" w:hAnsi="Bookman Old Style" w:cs="Arial"/>
          <w:sz w:val="22"/>
          <w:szCs w:val="22"/>
        </w:rPr>
      </w:pPr>
      <w:r w:rsidRPr="001A3963">
        <w:rPr>
          <w:rFonts w:ascii="Bookman Old Style" w:hAnsi="Bookman Old Style" w:cs="Arial"/>
          <w:sz w:val="22"/>
          <w:szCs w:val="22"/>
        </w:rPr>
        <w:lastRenderedPageBreak/>
        <w:t>A valid passport which must be valid for no less than 30 days after the expiry date of the intended duration of stay in the RSA</w:t>
      </w:r>
      <w:r w:rsidR="00AF26C3">
        <w:rPr>
          <w:rFonts w:ascii="Bookman Old Style" w:hAnsi="Bookman Old Style" w:cs="Arial"/>
          <w:sz w:val="22"/>
          <w:szCs w:val="22"/>
        </w:rPr>
        <w:t>.</w:t>
      </w:r>
    </w:p>
    <w:p w14:paraId="5C198E84" w14:textId="77777777" w:rsidR="00C7115D" w:rsidRPr="001A3963" w:rsidRDefault="00C7115D" w:rsidP="00C7115D">
      <w:pPr>
        <w:pStyle w:val="NormalWeb"/>
        <w:jc w:val="both"/>
        <w:rPr>
          <w:rFonts w:ascii="Bookman Old Style" w:hAnsi="Bookman Old Style" w:cs="Arial"/>
          <w:sz w:val="22"/>
          <w:szCs w:val="22"/>
        </w:rPr>
      </w:pPr>
      <w:r w:rsidRPr="001A3963">
        <w:rPr>
          <w:rFonts w:ascii="Bookman Old Style" w:hAnsi="Bookman Old Style" w:cs="Arial"/>
          <w:sz w:val="22"/>
          <w:szCs w:val="22"/>
        </w:rPr>
        <w:t>Two pages of the passport must be blank in order to affix the visa and for entry/departure endorsements</w:t>
      </w:r>
      <w:r w:rsidR="00AF26C3">
        <w:rPr>
          <w:rFonts w:ascii="Bookman Old Style" w:hAnsi="Bookman Old Style" w:cs="Arial"/>
          <w:sz w:val="22"/>
          <w:szCs w:val="22"/>
        </w:rPr>
        <w:t>.</w:t>
      </w:r>
    </w:p>
    <w:p w14:paraId="5B7D4F18" w14:textId="77777777" w:rsidR="00C7115D" w:rsidRPr="001A3963" w:rsidRDefault="00C7115D" w:rsidP="00C7115D">
      <w:pPr>
        <w:pStyle w:val="NormalWeb"/>
        <w:jc w:val="both"/>
        <w:rPr>
          <w:rFonts w:ascii="Bookman Old Style" w:hAnsi="Bookman Old Style" w:cs="Arial"/>
          <w:sz w:val="22"/>
          <w:szCs w:val="22"/>
        </w:rPr>
      </w:pPr>
      <w:r w:rsidRPr="001A3963">
        <w:rPr>
          <w:rFonts w:ascii="Bookman Old Style" w:hAnsi="Bookman Old Style" w:cs="Arial"/>
          <w:sz w:val="22"/>
          <w:szCs w:val="22"/>
        </w:rPr>
        <w:t>Copy of passport: page with photograph</w:t>
      </w:r>
      <w:r w:rsidR="00AF26C3">
        <w:rPr>
          <w:rFonts w:ascii="Bookman Old Style" w:hAnsi="Bookman Old Style" w:cs="Arial"/>
          <w:sz w:val="22"/>
          <w:szCs w:val="22"/>
        </w:rPr>
        <w:t>.</w:t>
      </w:r>
    </w:p>
    <w:p w14:paraId="71503032" w14:textId="77777777" w:rsidR="00C7115D" w:rsidRDefault="00C7115D" w:rsidP="00C7115D">
      <w:pPr>
        <w:pStyle w:val="NormalWeb"/>
        <w:jc w:val="both"/>
        <w:rPr>
          <w:rFonts w:ascii="Bookman Old Style" w:hAnsi="Bookman Old Style" w:cs="Arial"/>
          <w:sz w:val="22"/>
          <w:szCs w:val="22"/>
        </w:rPr>
      </w:pPr>
      <w:r w:rsidRPr="001A3963">
        <w:rPr>
          <w:rFonts w:ascii="Bookman Old Style" w:hAnsi="Bookman Old Style" w:cs="Arial"/>
          <w:sz w:val="22"/>
          <w:szCs w:val="22"/>
        </w:rPr>
        <w:t>Proof of status in Kazakhstan (Kyrgyzstan, Tajikistan,</w:t>
      </w:r>
      <w:r w:rsidR="001F3406">
        <w:rPr>
          <w:rFonts w:ascii="Bookman Old Style" w:hAnsi="Bookman Old Style" w:cs="Arial"/>
          <w:sz w:val="22"/>
          <w:szCs w:val="22"/>
        </w:rPr>
        <w:t xml:space="preserve"> </w:t>
      </w:r>
      <w:r w:rsidRPr="001A3963">
        <w:rPr>
          <w:rFonts w:ascii="Bookman Old Style" w:hAnsi="Bookman Old Style" w:cs="Arial"/>
          <w:sz w:val="22"/>
          <w:szCs w:val="22"/>
        </w:rPr>
        <w:t>Turkmeni</w:t>
      </w:r>
      <w:r w:rsidR="001F3406">
        <w:rPr>
          <w:rFonts w:ascii="Bookman Old Style" w:hAnsi="Bookman Old Style" w:cs="Arial"/>
          <w:sz w:val="22"/>
          <w:szCs w:val="22"/>
        </w:rPr>
        <w:t xml:space="preserve">stan) for foreigners: work visa and work </w:t>
      </w:r>
      <w:r w:rsidRPr="001A3963">
        <w:rPr>
          <w:rFonts w:ascii="Bookman Old Style" w:hAnsi="Bookman Old Style" w:cs="Arial"/>
          <w:sz w:val="22"/>
          <w:szCs w:val="22"/>
        </w:rPr>
        <w:t>permit or residence permit (certified copy + translat</w:t>
      </w:r>
      <w:r>
        <w:rPr>
          <w:rFonts w:ascii="Bookman Old Style" w:hAnsi="Bookman Old Style" w:cs="Arial"/>
          <w:sz w:val="22"/>
          <w:szCs w:val="22"/>
        </w:rPr>
        <w:t>ion certified by Public Notary)</w:t>
      </w:r>
      <w:r w:rsidR="00AF26C3">
        <w:rPr>
          <w:rFonts w:ascii="Bookman Old Style" w:hAnsi="Bookman Old Style" w:cs="Arial"/>
          <w:sz w:val="22"/>
          <w:szCs w:val="22"/>
        </w:rPr>
        <w:t>.</w:t>
      </w:r>
    </w:p>
    <w:p w14:paraId="2C55DE42" w14:textId="77777777" w:rsidR="00AA1347" w:rsidRDefault="00C7115D" w:rsidP="00C7115D">
      <w:pPr>
        <w:pStyle w:val="NormalWeb"/>
        <w:jc w:val="both"/>
        <w:rPr>
          <w:rFonts w:ascii="Bookman Old Style" w:hAnsi="Bookman Old Style" w:cs="Arial"/>
          <w:sz w:val="22"/>
          <w:szCs w:val="22"/>
        </w:rPr>
      </w:pPr>
      <w:r w:rsidRPr="00993F37">
        <w:rPr>
          <w:rFonts w:ascii="Bookman Old Style" w:hAnsi="Bookman Old Style" w:cs="Arial"/>
          <w:sz w:val="22"/>
          <w:szCs w:val="22"/>
        </w:rPr>
        <w:t>Original</w:t>
      </w:r>
      <w:r>
        <w:rPr>
          <w:rFonts w:ascii="Bookman Old Style" w:hAnsi="Bookman Old Style" w:cs="Arial"/>
          <w:sz w:val="22"/>
          <w:szCs w:val="22"/>
        </w:rPr>
        <w:t xml:space="preserve"> </w:t>
      </w:r>
      <w:r w:rsidRPr="001A3963">
        <w:rPr>
          <w:rFonts w:ascii="Bookman Old Style" w:hAnsi="Bookman Old Style" w:cs="Arial"/>
          <w:sz w:val="22"/>
          <w:szCs w:val="22"/>
        </w:rPr>
        <w:t xml:space="preserve">letter of invitation from the </w:t>
      </w:r>
      <w:r w:rsidR="00AA1347" w:rsidRPr="00AA1347">
        <w:rPr>
          <w:rFonts w:ascii="Bookman Old Style" w:hAnsi="Bookman Old Style" w:cs="Arial"/>
          <w:sz w:val="22"/>
          <w:szCs w:val="22"/>
        </w:rPr>
        <w:t xml:space="preserve">relevant institution confirming provisional acceptance at this institution and the duration of the course. The letter must be on the letterhead with the contact details and the physical address of the relevant educational institution and must be signed by a relevant person. </w:t>
      </w:r>
    </w:p>
    <w:p w14:paraId="753C599F" w14:textId="77777777" w:rsidR="00136392" w:rsidRPr="00AA1347" w:rsidRDefault="00136392" w:rsidP="00136392">
      <w:pPr>
        <w:pStyle w:val="NormalWeb"/>
        <w:shd w:val="clear" w:color="auto" w:fill="FFFFFF"/>
        <w:jc w:val="both"/>
        <w:rPr>
          <w:rFonts w:ascii="Bookman Old Style" w:hAnsi="Bookman Old Style" w:cs="Arial"/>
          <w:sz w:val="22"/>
          <w:szCs w:val="22"/>
        </w:rPr>
      </w:pPr>
      <w:r>
        <w:rPr>
          <w:rFonts w:ascii="Bookman Old Style" w:hAnsi="Bookman Old Style" w:cs="Arial"/>
          <w:sz w:val="22"/>
          <w:szCs w:val="22"/>
        </w:rPr>
        <w:t xml:space="preserve">Original </w:t>
      </w:r>
      <w:r>
        <w:rPr>
          <w:rFonts w:ascii="Bookman Old Style" w:hAnsi="Bookman Old Style" w:cs="Arial"/>
          <w:sz w:val="22"/>
          <w:szCs w:val="22"/>
          <w:lang w:val="en-US"/>
        </w:rPr>
        <w:t>c</w:t>
      </w:r>
      <w:proofErr w:type="spellStart"/>
      <w:r w:rsidRPr="00D82C77">
        <w:rPr>
          <w:rFonts w:ascii="Bookman Old Style" w:hAnsi="Bookman Old Style" w:cs="Arial"/>
          <w:sz w:val="22"/>
          <w:szCs w:val="20"/>
        </w:rPr>
        <w:t>onfirmation</w:t>
      </w:r>
      <w:proofErr w:type="spellEnd"/>
      <w:r w:rsidRPr="00D82C77">
        <w:rPr>
          <w:rFonts w:ascii="Bookman Old Style" w:hAnsi="Bookman Old Style" w:cs="Arial"/>
          <w:sz w:val="22"/>
          <w:szCs w:val="20"/>
        </w:rPr>
        <w:t xml:space="preserve"> of employment</w:t>
      </w:r>
      <w:r>
        <w:rPr>
          <w:rFonts w:ascii="Bookman Old Style" w:hAnsi="Bookman Old Style" w:cs="Arial"/>
          <w:sz w:val="22"/>
          <w:szCs w:val="20"/>
        </w:rPr>
        <w:t>,</w:t>
      </w:r>
      <w:r w:rsidRPr="00AB1CC8">
        <w:rPr>
          <w:rFonts w:ascii="Bookman Old Style" w:hAnsi="Bookman Old Style" w:cs="Arial"/>
          <w:sz w:val="22"/>
          <w:szCs w:val="22"/>
        </w:rPr>
        <w:t xml:space="preserve"> </w:t>
      </w:r>
      <w:r w:rsidRPr="00AA1347">
        <w:rPr>
          <w:rFonts w:ascii="Bookman Old Style" w:hAnsi="Bookman Old Style" w:cs="Arial"/>
          <w:sz w:val="22"/>
          <w:szCs w:val="22"/>
        </w:rPr>
        <w:t>signed by company official and certified by company seal, reflecting salary details, occupied position and leave, g</w:t>
      </w:r>
      <w:r>
        <w:rPr>
          <w:rFonts w:ascii="Bookman Old Style" w:hAnsi="Bookman Old Style" w:cs="Arial"/>
          <w:sz w:val="22"/>
          <w:szCs w:val="22"/>
        </w:rPr>
        <w:t>ranted for the period of visit.</w:t>
      </w:r>
    </w:p>
    <w:p w14:paraId="27472C30" w14:textId="77777777" w:rsidR="00C7115D" w:rsidRPr="001A3963" w:rsidRDefault="00C7115D" w:rsidP="00AA1347">
      <w:pPr>
        <w:pStyle w:val="NormalWeb"/>
        <w:jc w:val="both"/>
        <w:rPr>
          <w:rFonts w:ascii="Bookman Old Style" w:hAnsi="Bookman Old Style" w:cs="Arial"/>
          <w:sz w:val="22"/>
          <w:szCs w:val="22"/>
        </w:rPr>
      </w:pPr>
      <w:r w:rsidRPr="001A3963">
        <w:rPr>
          <w:rFonts w:ascii="Bookman Old Style" w:hAnsi="Bookman Old Style" w:cs="Arial"/>
          <w:sz w:val="22"/>
          <w:szCs w:val="22"/>
        </w:rPr>
        <w:t xml:space="preserve">Proof of financial means (must be submitted in case if there is no financial guarantee from the SA host or the company represented by </w:t>
      </w:r>
      <w:r w:rsidRPr="008519BE">
        <w:rPr>
          <w:rFonts w:ascii="Bookman Old Style" w:hAnsi="Bookman Old Style" w:cs="Arial"/>
          <w:sz w:val="22"/>
          <w:szCs w:val="22"/>
        </w:rPr>
        <w:t xml:space="preserve">the applicant): original bank or credit card statements for the last 3 months reflecting: bank account holder's name, currency of the account, money transactions </w:t>
      </w:r>
      <w:r w:rsidRPr="00B71D03">
        <w:rPr>
          <w:rFonts w:ascii="Bookman Old Style" w:hAnsi="Bookman Old Style" w:cs="Arial"/>
          <w:sz w:val="22"/>
          <w:szCs w:val="22"/>
        </w:rPr>
        <w:t>and balance of account</w:t>
      </w:r>
      <w:r>
        <w:rPr>
          <w:rFonts w:ascii="Bookman Old Style" w:hAnsi="Bookman Old Style" w:cs="Arial"/>
          <w:sz w:val="22"/>
          <w:szCs w:val="22"/>
        </w:rPr>
        <w:t xml:space="preserve"> (sa</w:t>
      </w:r>
      <w:r w:rsidR="0069754D">
        <w:rPr>
          <w:rFonts w:ascii="Bookman Old Style" w:hAnsi="Bookman Old Style" w:cs="Arial"/>
          <w:sz w:val="22"/>
          <w:szCs w:val="22"/>
        </w:rPr>
        <w:t>ving accounts are not accepted)</w:t>
      </w:r>
      <w:r w:rsidR="00AF26C3">
        <w:rPr>
          <w:rFonts w:ascii="Bookman Old Style" w:hAnsi="Bookman Old Style" w:cs="Arial"/>
          <w:sz w:val="22"/>
          <w:szCs w:val="22"/>
        </w:rPr>
        <w:t>.</w:t>
      </w:r>
    </w:p>
    <w:p w14:paraId="7076F7FD" w14:textId="77777777" w:rsidR="0069754D" w:rsidRDefault="0069754D" w:rsidP="00C7115D">
      <w:pPr>
        <w:pStyle w:val="NormalWeb"/>
        <w:jc w:val="both"/>
        <w:rPr>
          <w:rFonts w:ascii="Bookman Old Style" w:hAnsi="Bookman Old Style" w:cs="Arial"/>
          <w:sz w:val="22"/>
          <w:szCs w:val="22"/>
        </w:rPr>
      </w:pPr>
      <w:r w:rsidRPr="001A3963">
        <w:rPr>
          <w:rFonts w:ascii="Bookman Old Style" w:hAnsi="Bookman Old Style" w:cs="Arial"/>
          <w:sz w:val="22"/>
          <w:szCs w:val="22"/>
        </w:rPr>
        <w:t>Proof of flight itinerary</w:t>
      </w:r>
      <w:r w:rsidRPr="003C634B">
        <w:rPr>
          <w:rFonts w:ascii="Arial" w:hAnsi="Arial" w:cs="Arial"/>
          <w:color w:val="504841"/>
          <w:sz w:val="20"/>
          <w:szCs w:val="20"/>
        </w:rPr>
        <w:t xml:space="preserve"> </w:t>
      </w:r>
      <w:r w:rsidRPr="003C634B">
        <w:rPr>
          <w:rFonts w:ascii="Bookman Old Style" w:hAnsi="Bookman Old Style" w:cs="Arial"/>
          <w:sz w:val="22"/>
          <w:szCs w:val="22"/>
        </w:rPr>
        <w:t xml:space="preserve">(booking of air ticket). The Consular Section strongly advises not to buy tickets before the decision </w:t>
      </w:r>
      <w:r>
        <w:rPr>
          <w:rFonts w:ascii="Bookman Old Style" w:hAnsi="Bookman Old Style" w:cs="Arial"/>
          <w:sz w:val="22"/>
          <w:szCs w:val="22"/>
        </w:rPr>
        <w:t>is made on the visa application</w:t>
      </w:r>
      <w:r w:rsidR="00AF26C3">
        <w:rPr>
          <w:rFonts w:ascii="Bookman Old Style" w:hAnsi="Bookman Old Style" w:cs="Arial"/>
          <w:sz w:val="22"/>
          <w:szCs w:val="22"/>
        </w:rPr>
        <w:t>.</w:t>
      </w:r>
      <w:r w:rsidRPr="001A3963">
        <w:rPr>
          <w:rFonts w:ascii="Bookman Old Style" w:hAnsi="Bookman Old Style" w:cs="Arial"/>
          <w:sz w:val="22"/>
          <w:szCs w:val="22"/>
        </w:rPr>
        <w:t xml:space="preserve"> </w:t>
      </w:r>
    </w:p>
    <w:p w14:paraId="1F149ADA" w14:textId="77777777" w:rsidR="00AF26C3" w:rsidRPr="00E9186D" w:rsidRDefault="00AF26C3" w:rsidP="00AF26C3">
      <w:pPr>
        <w:pStyle w:val="NormalWeb"/>
        <w:jc w:val="both"/>
        <w:rPr>
          <w:rFonts w:ascii="Bookman Old Style" w:hAnsi="Bookman Old Style" w:cs="Arial"/>
          <w:sz w:val="22"/>
          <w:szCs w:val="22"/>
        </w:rPr>
      </w:pPr>
      <w:r w:rsidRPr="00E9186D">
        <w:rPr>
          <w:rFonts w:ascii="Bookman Old Style" w:hAnsi="Bookman Old Style" w:cs="Arial"/>
          <w:sz w:val="22"/>
          <w:szCs w:val="22"/>
        </w:rPr>
        <w:t>In case of double/multiple entries to the RSA confirmation of each entry by air tickets booking or land transport booking or car booking. </w:t>
      </w:r>
    </w:p>
    <w:p w14:paraId="74854D12" w14:textId="77777777" w:rsidR="00C7115D" w:rsidRPr="001A3963" w:rsidRDefault="00C7115D" w:rsidP="00C7115D">
      <w:pPr>
        <w:pStyle w:val="NormalWeb"/>
        <w:jc w:val="both"/>
        <w:rPr>
          <w:rFonts w:ascii="Bookman Old Style" w:hAnsi="Bookman Old Style" w:cs="Arial"/>
          <w:sz w:val="22"/>
          <w:szCs w:val="22"/>
        </w:rPr>
      </w:pPr>
      <w:r w:rsidRPr="001A3963">
        <w:rPr>
          <w:rFonts w:ascii="Bookman Old Style" w:hAnsi="Bookman Old Style" w:cs="Arial"/>
          <w:sz w:val="22"/>
          <w:szCs w:val="22"/>
        </w:rPr>
        <w:t xml:space="preserve">Proof of hotel booking for </w:t>
      </w:r>
      <w:r w:rsidR="000F3F80" w:rsidRPr="006D553E">
        <w:rPr>
          <w:rFonts w:ascii="Bookman Old Style" w:hAnsi="Bookman Old Style" w:cs="Arial"/>
          <w:sz w:val="22"/>
          <w:szCs w:val="22"/>
        </w:rPr>
        <w:t>the entire period of a visit to the Republic</w:t>
      </w:r>
      <w:r w:rsidR="00AF26C3">
        <w:rPr>
          <w:rFonts w:ascii="Bookman Old Style" w:hAnsi="Bookman Old Style" w:cs="Arial"/>
          <w:sz w:val="22"/>
          <w:szCs w:val="22"/>
        </w:rPr>
        <w:t>.</w:t>
      </w:r>
    </w:p>
    <w:p w14:paraId="38EAAE5D" w14:textId="77777777" w:rsidR="00C7115D" w:rsidRPr="001A3963" w:rsidRDefault="00C7115D" w:rsidP="00C7115D">
      <w:pPr>
        <w:pStyle w:val="NormalWeb"/>
        <w:jc w:val="both"/>
        <w:rPr>
          <w:rFonts w:ascii="Bookman Old Style" w:hAnsi="Bookman Old Style" w:cs="Arial"/>
          <w:sz w:val="22"/>
          <w:szCs w:val="22"/>
        </w:rPr>
      </w:pPr>
      <w:r w:rsidRPr="001A3963">
        <w:rPr>
          <w:rFonts w:ascii="Bookman Old Style" w:hAnsi="Bookman Old Style" w:cs="Arial"/>
          <w:sz w:val="22"/>
          <w:szCs w:val="22"/>
        </w:rPr>
        <w:t>For married couples travelling together: certified copy of the marriage certificate + translation must be</w:t>
      </w:r>
      <w:r w:rsidR="00AF26C3">
        <w:rPr>
          <w:rFonts w:ascii="Bookman Old Style" w:hAnsi="Bookman Old Style" w:cs="Arial"/>
          <w:sz w:val="22"/>
          <w:szCs w:val="22"/>
        </w:rPr>
        <w:t> certified at the Public Notary.</w:t>
      </w:r>
    </w:p>
    <w:p w14:paraId="1E300552" w14:textId="77777777" w:rsidR="00C7115D" w:rsidRPr="001A3963" w:rsidRDefault="00C7115D" w:rsidP="00C7115D">
      <w:pPr>
        <w:pStyle w:val="NormalWeb"/>
        <w:jc w:val="both"/>
        <w:rPr>
          <w:rFonts w:ascii="Bookman Old Style" w:hAnsi="Bookman Old Style" w:cs="Arial"/>
          <w:sz w:val="22"/>
          <w:szCs w:val="22"/>
        </w:rPr>
      </w:pPr>
      <w:r w:rsidRPr="001A3963">
        <w:rPr>
          <w:rFonts w:ascii="Bookman Old Style" w:hAnsi="Bookman Old Style" w:cs="Arial"/>
          <w:sz w:val="22"/>
          <w:szCs w:val="22"/>
        </w:rPr>
        <w:t>For students and pupils – reference from the school or university, confirming the agreement of the absence in case when trip to South Africa does not co</w:t>
      </w:r>
      <w:r w:rsidR="0069754D">
        <w:rPr>
          <w:rFonts w:ascii="Bookman Old Style" w:hAnsi="Bookman Old Style" w:cs="Arial"/>
          <w:sz w:val="22"/>
          <w:szCs w:val="22"/>
        </w:rPr>
        <w:t>incide with official vacations</w:t>
      </w:r>
      <w:r w:rsidR="00AF26C3">
        <w:rPr>
          <w:rFonts w:ascii="Bookman Old Style" w:hAnsi="Bookman Old Style" w:cs="Arial"/>
          <w:sz w:val="22"/>
          <w:szCs w:val="22"/>
        </w:rPr>
        <w:t>.</w:t>
      </w:r>
    </w:p>
    <w:p w14:paraId="3348E4F8" w14:textId="77777777" w:rsidR="00C7115D" w:rsidRPr="008C22D6" w:rsidRDefault="00C7115D" w:rsidP="00C7115D">
      <w:pPr>
        <w:pStyle w:val="NormalWeb"/>
        <w:jc w:val="both"/>
        <w:rPr>
          <w:rFonts w:ascii="Bookman Old Style" w:hAnsi="Bookman Old Style" w:cs="Arial"/>
          <w:sz w:val="22"/>
          <w:szCs w:val="22"/>
          <w:lang w:val="en-ZA"/>
        </w:rPr>
      </w:pPr>
      <w:r w:rsidRPr="001A3963">
        <w:rPr>
          <w:rFonts w:ascii="Bookman Old Style" w:hAnsi="Bookman Old Style" w:cs="Arial"/>
          <w:sz w:val="22"/>
          <w:szCs w:val="22"/>
        </w:rPr>
        <w:t>For minors: birth certificate and consent if not accompanied by parents: certified copies + translation must be certified at the Public Notary</w:t>
      </w:r>
      <w:r>
        <w:rPr>
          <w:rFonts w:ascii="Bookman Old Style" w:hAnsi="Bookman Old Style" w:cs="Arial"/>
          <w:sz w:val="22"/>
          <w:szCs w:val="22"/>
          <w:lang w:val="en-ZA"/>
        </w:rPr>
        <w:t xml:space="preserve">. </w:t>
      </w:r>
      <w:r w:rsidRPr="00AB448E">
        <w:rPr>
          <w:rFonts w:ascii="Bookman Old Style" w:hAnsi="Bookman Old Style" w:cs="Arial"/>
          <w:b/>
          <w:color w:val="FF0000"/>
          <w:sz w:val="22"/>
          <w:szCs w:val="22"/>
          <w:lang w:val="en-ZA"/>
        </w:rPr>
        <w:t>Note: even if a child has own passport you have to have 2 (two) copies of birth certificate with a translation by Public Notary. One copy you will need to submit at the Embassy and the second one you will need for passport control in So</w:t>
      </w:r>
      <w:r w:rsidR="0069754D">
        <w:rPr>
          <w:rFonts w:ascii="Bookman Old Style" w:hAnsi="Bookman Old Style" w:cs="Arial"/>
          <w:b/>
          <w:color w:val="FF0000"/>
          <w:sz w:val="22"/>
          <w:szCs w:val="22"/>
          <w:lang w:val="en-ZA"/>
        </w:rPr>
        <w:t>uth Africa</w:t>
      </w:r>
      <w:r w:rsidR="00AF26C3">
        <w:rPr>
          <w:rFonts w:ascii="Bookman Old Style" w:hAnsi="Bookman Old Style" w:cs="Arial"/>
          <w:b/>
          <w:color w:val="FF0000"/>
          <w:sz w:val="22"/>
          <w:szCs w:val="22"/>
          <w:lang w:val="en-ZA"/>
        </w:rPr>
        <w:t>.</w:t>
      </w:r>
    </w:p>
    <w:p w14:paraId="0E84D131" w14:textId="77777777" w:rsidR="00C7115D" w:rsidRDefault="00C7115D" w:rsidP="00C7115D">
      <w:pPr>
        <w:pStyle w:val="NormalWeb"/>
        <w:jc w:val="both"/>
        <w:rPr>
          <w:rFonts w:ascii="Bookman Old Style" w:hAnsi="Bookman Old Style" w:cs="Arial"/>
          <w:sz w:val="22"/>
          <w:szCs w:val="22"/>
        </w:rPr>
      </w:pPr>
      <w:r w:rsidRPr="001A3963">
        <w:rPr>
          <w:rFonts w:ascii="Bookman Old Style" w:hAnsi="Bookman Old Style" w:cs="Arial"/>
          <w:sz w:val="22"/>
          <w:szCs w:val="22"/>
        </w:rPr>
        <w:t>For pensioners: certified copy of pensioner’s ID + translation must be certified at the Public Notary</w:t>
      </w:r>
      <w:r w:rsidR="00AF26C3">
        <w:rPr>
          <w:rFonts w:ascii="Bookman Old Style" w:hAnsi="Bookman Old Style" w:cs="Arial"/>
          <w:sz w:val="22"/>
          <w:szCs w:val="22"/>
        </w:rPr>
        <w:t>.</w:t>
      </w:r>
    </w:p>
    <w:p w14:paraId="185A0923" w14:textId="77777777" w:rsidR="00C7115D" w:rsidRPr="001A3963" w:rsidRDefault="00C7115D" w:rsidP="00C7115D">
      <w:pPr>
        <w:pStyle w:val="NormalWeb"/>
        <w:jc w:val="both"/>
        <w:rPr>
          <w:rFonts w:ascii="Bookman Old Style" w:hAnsi="Bookman Old Style" w:cs="Arial"/>
          <w:sz w:val="22"/>
          <w:szCs w:val="22"/>
        </w:rPr>
      </w:pPr>
      <w:r>
        <w:rPr>
          <w:rFonts w:ascii="Bookman Old Style" w:hAnsi="Bookman Old Style" w:cs="Arial"/>
          <w:sz w:val="22"/>
          <w:szCs w:val="22"/>
        </w:rPr>
        <w:t xml:space="preserve">For individual entrepreneurs: </w:t>
      </w:r>
      <w:r w:rsidRPr="001A3963">
        <w:rPr>
          <w:rFonts w:ascii="Bookman Old Style" w:hAnsi="Bookman Old Style" w:cs="Arial"/>
          <w:sz w:val="22"/>
          <w:szCs w:val="22"/>
        </w:rPr>
        <w:t xml:space="preserve">certified copy of </w:t>
      </w:r>
      <w:r w:rsidRPr="001D6BC9">
        <w:rPr>
          <w:rFonts w:ascii="Bookman Old Style" w:hAnsi="Bookman Old Style" w:cs="Arial"/>
          <w:sz w:val="22"/>
          <w:szCs w:val="22"/>
        </w:rPr>
        <w:t>certificate</w:t>
      </w:r>
      <w:r w:rsidRPr="001A3963">
        <w:rPr>
          <w:rFonts w:ascii="Bookman Old Style" w:hAnsi="Bookman Old Style" w:cs="Arial"/>
          <w:sz w:val="22"/>
          <w:szCs w:val="22"/>
        </w:rPr>
        <w:t xml:space="preserve"> + translation must be certified at the Public Notary</w:t>
      </w:r>
      <w:r w:rsidR="00AF26C3">
        <w:rPr>
          <w:rFonts w:ascii="Bookman Old Style" w:hAnsi="Bookman Old Style" w:cs="Arial"/>
          <w:sz w:val="22"/>
          <w:szCs w:val="22"/>
        </w:rPr>
        <w:t>.</w:t>
      </w:r>
    </w:p>
    <w:p w14:paraId="511D505E" w14:textId="77777777" w:rsidR="00C7115D" w:rsidRPr="001A3963" w:rsidRDefault="00C7115D" w:rsidP="00C7115D">
      <w:pPr>
        <w:pStyle w:val="NormalWeb"/>
        <w:jc w:val="both"/>
        <w:rPr>
          <w:rFonts w:ascii="Bookman Old Style" w:hAnsi="Bookman Old Style" w:cs="Arial"/>
          <w:sz w:val="22"/>
          <w:szCs w:val="22"/>
        </w:rPr>
      </w:pPr>
      <w:r w:rsidRPr="001A3963">
        <w:rPr>
          <w:rFonts w:ascii="Bookman Old Style" w:hAnsi="Bookman Old Style" w:cs="Arial"/>
          <w:sz w:val="22"/>
          <w:szCs w:val="22"/>
        </w:rPr>
        <w:lastRenderedPageBreak/>
        <w:t>Vaccination certificate (yellow fever): is required if the applicants are entering South Africa from the countries fallin</w:t>
      </w:r>
      <w:r w:rsidR="0069754D">
        <w:rPr>
          <w:rFonts w:ascii="Bookman Old Style" w:hAnsi="Bookman Old Style" w:cs="Arial"/>
          <w:sz w:val="22"/>
          <w:szCs w:val="22"/>
        </w:rPr>
        <w:t>g within the Yellow Fever Belt</w:t>
      </w:r>
      <w:r w:rsidR="00AF26C3">
        <w:rPr>
          <w:rFonts w:ascii="Bookman Old Style" w:hAnsi="Bookman Old Style" w:cs="Arial"/>
          <w:sz w:val="22"/>
          <w:szCs w:val="22"/>
        </w:rPr>
        <w:t>.</w:t>
      </w:r>
    </w:p>
    <w:p w14:paraId="6CA0F904" w14:textId="77777777" w:rsidR="00071DD2" w:rsidRDefault="00071DD2" w:rsidP="00071DD2">
      <w:pPr>
        <w:pStyle w:val="NormalWeb"/>
        <w:jc w:val="both"/>
        <w:rPr>
          <w:rFonts w:ascii="Bookman Old Style" w:hAnsi="Bookman Old Style" w:cs="Arial"/>
          <w:sz w:val="22"/>
          <w:szCs w:val="22"/>
        </w:rPr>
      </w:pPr>
      <w:r>
        <w:rPr>
          <w:rFonts w:ascii="Bookman Old Style" w:hAnsi="Bookman Old Style" w:cs="Arial"/>
          <w:sz w:val="22"/>
          <w:szCs w:val="22"/>
        </w:rPr>
        <w:t xml:space="preserve">Non-refundable visa processing fee </w:t>
      </w:r>
      <w:r w:rsidR="00D517C6">
        <w:rPr>
          <w:rFonts w:ascii="Bookman Old Style" w:hAnsi="Bookman Old Style" w:cs="Arial"/>
          <w:sz w:val="22"/>
          <w:szCs w:val="22"/>
          <w:lang w:val="en-US"/>
        </w:rPr>
        <w:t xml:space="preserve">10970 </w:t>
      </w:r>
      <w:r>
        <w:rPr>
          <w:rFonts w:ascii="Bookman Old Style" w:hAnsi="Bookman Old Style" w:cs="Arial"/>
          <w:sz w:val="22"/>
          <w:szCs w:val="22"/>
        </w:rPr>
        <w:t>tenge.</w:t>
      </w:r>
    </w:p>
    <w:p w14:paraId="767E0A9B" w14:textId="77777777" w:rsidR="00EB0466" w:rsidRDefault="00EB0466" w:rsidP="00EB0466">
      <w:pPr>
        <w:autoSpaceDE w:val="0"/>
        <w:autoSpaceDN w:val="0"/>
        <w:adjustRightInd w:val="0"/>
        <w:rPr>
          <w:rFonts w:ascii="Bookman Old Style" w:hAnsi="Bookman Old Style" w:cs="Arial"/>
          <w:color w:val="000000"/>
          <w:sz w:val="22"/>
        </w:rPr>
      </w:pPr>
      <w:r>
        <w:rPr>
          <w:rFonts w:ascii="Bookman Old Style" w:hAnsi="Bookman Old Style" w:cs="Arial"/>
          <w:color w:val="000000"/>
          <w:sz w:val="22"/>
          <w:szCs w:val="22"/>
        </w:rPr>
        <w:t xml:space="preserve">Payment of the above-mentioned application fee should be paid </w:t>
      </w:r>
      <w:r>
        <w:rPr>
          <w:rFonts w:ascii="Bookman Old Style" w:hAnsi="Bookman Old Style" w:cs="Arial"/>
          <w:color w:val="000000"/>
          <w:sz w:val="22"/>
        </w:rPr>
        <w:t>after submitting the application.</w:t>
      </w:r>
    </w:p>
    <w:p w14:paraId="5C69DBC3" w14:textId="77777777" w:rsidR="00EB0466" w:rsidRDefault="00EB0466" w:rsidP="00E06D12">
      <w:pPr>
        <w:jc w:val="both"/>
        <w:rPr>
          <w:rFonts w:ascii="Bookman Old Style" w:hAnsi="Bookman Old Style"/>
          <w:b/>
          <w:sz w:val="22"/>
          <w:szCs w:val="22"/>
        </w:rPr>
      </w:pPr>
    </w:p>
    <w:p w14:paraId="6420A0A1" w14:textId="77777777" w:rsidR="00E06D12" w:rsidRPr="001A3963" w:rsidRDefault="00E06D12" w:rsidP="00E06D12">
      <w:pPr>
        <w:jc w:val="both"/>
        <w:rPr>
          <w:rFonts w:ascii="Bookman Old Style" w:hAnsi="Bookman Old Style"/>
          <w:b/>
          <w:sz w:val="22"/>
          <w:szCs w:val="22"/>
        </w:rPr>
      </w:pPr>
      <w:r w:rsidRPr="001A3963">
        <w:rPr>
          <w:rFonts w:ascii="Bookman Old Style" w:hAnsi="Bookman Old Style"/>
          <w:b/>
          <w:sz w:val="22"/>
          <w:szCs w:val="22"/>
        </w:rPr>
        <w:t>Bank details:</w:t>
      </w:r>
    </w:p>
    <w:p w14:paraId="52BF23B1" w14:textId="77777777" w:rsidR="00E06D12" w:rsidRPr="001A3963" w:rsidRDefault="00E06D12" w:rsidP="00E06D12">
      <w:pPr>
        <w:jc w:val="both"/>
        <w:rPr>
          <w:rFonts w:ascii="Bookman Old Style" w:hAnsi="Bookman Old Style"/>
          <w:b/>
          <w:sz w:val="22"/>
          <w:szCs w:val="22"/>
          <w:u w:val="single"/>
          <w:lang w:val="en-ZA"/>
        </w:rPr>
      </w:pPr>
    </w:p>
    <w:tbl>
      <w:tblPr>
        <w:tblW w:w="0" w:type="auto"/>
        <w:tblInd w:w="7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197"/>
        <w:gridCol w:w="4926"/>
      </w:tblGrid>
      <w:tr w:rsidR="00693C8E" w:rsidRPr="00E06D12" w14:paraId="7FF98895" w14:textId="77777777" w:rsidTr="00445947">
        <w:tc>
          <w:tcPr>
            <w:tcW w:w="3197" w:type="dxa"/>
          </w:tcPr>
          <w:p w14:paraId="09C92A06" w14:textId="77777777" w:rsidR="00693C8E" w:rsidRDefault="00693C8E">
            <w:pPr>
              <w:spacing w:line="276" w:lineRule="auto"/>
              <w:jc w:val="both"/>
              <w:rPr>
                <w:rFonts w:ascii="Bookman Old Style" w:hAnsi="Bookman Old Style" w:cs="Arial"/>
                <w:b/>
                <w:color w:val="000000"/>
                <w:sz w:val="22"/>
                <w:szCs w:val="22"/>
                <w:lang w:val="en-US" w:eastAsia="en-US"/>
              </w:rPr>
            </w:pPr>
            <w:r>
              <w:rPr>
                <w:rFonts w:ascii="Bookman Old Style" w:hAnsi="Bookman Old Style"/>
                <w:b/>
                <w:sz w:val="22"/>
                <w:szCs w:val="22"/>
                <w:lang w:val="en-US"/>
              </w:rPr>
              <w:t>Beneficiary name</w:t>
            </w:r>
            <w:r>
              <w:rPr>
                <w:rFonts w:ascii="Bookman Old Style" w:hAnsi="Bookman Old Style"/>
                <w:b/>
                <w:sz w:val="22"/>
                <w:szCs w:val="22"/>
                <w:lang w:val="ru-RU"/>
              </w:rPr>
              <w:t xml:space="preserve">                    </w:t>
            </w:r>
          </w:p>
        </w:tc>
        <w:tc>
          <w:tcPr>
            <w:tcW w:w="4926" w:type="dxa"/>
          </w:tcPr>
          <w:p w14:paraId="055DF12A" w14:textId="77777777" w:rsidR="00693C8E" w:rsidRDefault="00693C8E">
            <w:pPr>
              <w:spacing w:line="276" w:lineRule="auto"/>
              <w:rPr>
                <w:rFonts w:ascii="Bookman Old Style" w:hAnsi="Bookman Old Style"/>
                <w:sz w:val="22"/>
                <w:szCs w:val="22"/>
                <w:lang w:val="en-US" w:eastAsia="en-US"/>
              </w:rPr>
            </w:pPr>
            <w:r>
              <w:rPr>
                <w:rFonts w:ascii="Bookman Old Style" w:hAnsi="Bookman Old Style"/>
                <w:sz w:val="22"/>
                <w:szCs w:val="22"/>
                <w:lang w:val="en-US"/>
              </w:rPr>
              <w:t>South African Embassy in Kazakhstan</w:t>
            </w:r>
          </w:p>
        </w:tc>
      </w:tr>
      <w:tr w:rsidR="00693C8E" w:rsidRPr="001A3963" w14:paraId="3CA6ADC2" w14:textId="77777777" w:rsidTr="00445947">
        <w:tc>
          <w:tcPr>
            <w:tcW w:w="3197" w:type="dxa"/>
          </w:tcPr>
          <w:p w14:paraId="22F9C267" w14:textId="77777777" w:rsidR="00693C8E" w:rsidRDefault="00693C8E">
            <w:pPr>
              <w:spacing w:line="276" w:lineRule="auto"/>
              <w:jc w:val="both"/>
              <w:rPr>
                <w:rFonts w:ascii="Bookman Old Style" w:hAnsi="Bookman Old Style" w:cs="Arial"/>
                <w:b/>
                <w:color w:val="000000"/>
                <w:sz w:val="22"/>
                <w:szCs w:val="22"/>
                <w:lang w:val="en-US" w:eastAsia="en-US"/>
              </w:rPr>
            </w:pPr>
            <w:r>
              <w:rPr>
                <w:rFonts w:ascii="Bookman Old Style" w:hAnsi="Bookman Old Style"/>
                <w:b/>
                <w:sz w:val="22"/>
                <w:szCs w:val="22"/>
                <w:lang w:val="en-US"/>
              </w:rPr>
              <w:t>Bank name</w:t>
            </w:r>
          </w:p>
        </w:tc>
        <w:tc>
          <w:tcPr>
            <w:tcW w:w="4926" w:type="dxa"/>
          </w:tcPr>
          <w:p w14:paraId="62A3B013" w14:textId="77777777" w:rsidR="00693C8E" w:rsidRDefault="00693C8E">
            <w:pPr>
              <w:spacing w:line="276" w:lineRule="auto"/>
              <w:jc w:val="both"/>
              <w:rPr>
                <w:rFonts w:ascii="Bookman Old Style" w:hAnsi="Bookman Old Style" w:cs="Arial"/>
                <w:color w:val="000000"/>
                <w:sz w:val="22"/>
                <w:szCs w:val="22"/>
                <w:u w:val="single"/>
                <w:lang w:val="en-US" w:eastAsia="en-US"/>
              </w:rPr>
            </w:pPr>
            <w:r>
              <w:rPr>
                <w:rFonts w:ascii="Bookman Old Style" w:hAnsi="Bookman Old Style"/>
                <w:sz w:val="22"/>
                <w:szCs w:val="22"/>
              </w:rPr>
              <w:t>JSC</w:t>
            </w:r>
            <w:r>
              <w:rPr>
                <w:rFonts w:ascii="Bookman Old Style" w:hAnsi="Bookman Old Style"/>
                <w:sz w:val="22"/>
                <w:szCs w:val="22"/>
                <w:lang w:val="en-US"/>
              </w:rPr>
              <w:t xml:space="preserve"> «</w:t>
            </w:r>
            <w:r>
              <w:rPr>
                <w:rFonts w:ascii="Bookman Old Style" w:hAnsi="Bookman Old Style"/>
                <w:sz w:val="22"/>
                <w:szCs w:val="22"/>
                <w:lang w:val="en-ZA"/>
              </w:rPr>
              <w:t xml:space="preserve">First Heartland </w:t>
            </w:r>
            <w:proofErr w:type="spellStart"/>
            <w:r>
              <w:rPr>
                <w:rFonts w:ascii="Bookman Old Style" w:hAnsi="Bookman Old Style"/>
                <w:sz w:val="22"/>
              </w:rPr>
              <w:t>Jýsan</w:t>
            </w:r>
            <w:proofErr w:type="spellEnd"/>
            <w:r>
              <w:rPr>
                <w:rFonts w:ascii="Bookman Old Style" w:hAnsi="Bookman Old Style"/>
                <w:sz w:val="22"/>
              </w:rPr>
              <w:t xml:space="preserve"> </w:t>
            </w:r>
            <w:r>
              <w:rPr>
                <w:rFonts w:ascii="Bookman Old Style" w:hAnsi="Bookman Old Style"/>
                <w:sz w:val="22"/>
                <w:szCs w:val="22"/>
                <w:lang w:val="en-ZA"/>
              </w:rPr>
              <w:t>Bank»</w:t>
            </w:r>
          </w:p>
        </w:tc>
      </w:tr>
      <w:tr w:rsidR="00693C8E" w:rsidRPr="00E06D12" w14:paraId="23FEE71F" w14:textId="77777777" w:rsidTr="00445947">
        <w:tc>
          <w:tcPr>
            <w:tcW w:w="3197" w:type="dxa"/>
          </w:tcPr>
          <w:p w14:paraId="6164B1AF" w14:textId="77777777" w:rsidR="00693C8E" w:rsidRDefault="00693C8E">
            <w:pPr>
              <w:spacing w:line="276" w:lineRule="auto"/>
              <w:jc w:val="both"/>
              <w:rPr>
                <w:rFonts w:ascii="Bookman Old Style" w:hAnsi="Bookman Old Style" w:cs="Arial"/>
                <w:b/>
                <w:color w:val="000000"/>
                <w:sz w:val="22"/>
                <w:szCs w:val="22"/>
                <w:lang w:val="en-US" w:eastAsia="en-US"/>
              </w:rPr>
            </w:pPr>
            <w:r>
              <w:rPr>
                <w:rFonts w:ascii="Bookman Old Style" w:hAnsi="Bookman Old Style"/>
                <w:b/>
                <w:sz w:val="22"/>
                <w:szCs w:val="22"/>
                <w:lang w:val="en-US"/>
              </w:rPr>
              <w:t>Address</w:t>
            </w:r>
            <w:r>
              <w:rPr>
                <w:rFonts w:ascii="Bookman Old Style" w:hAnsi="Bookman Old Style"/>
                <w:b/>
                <w:sz w:val="22"/>
                <w:szCs w:val="22"/>
                <w:lang w:val="ru-RU"/>
              </w:rPr>
              <w:t xml:space="preserve">                              </w:t>
            </w:r>
            <w:r>
              <w:rPr>
                <w:rFonts w:ascii="Bookman Old Style" w:hAnsi="Bookman Old Style"/>
                <w:b/>
                <w:sz w:val="22"/>
                <w:szCs w:val="22"/>
              </w:rPr>
              <w:t xml:space="preserve">    </w:t>
            </w:r>
            <w:r>
              <w:rPr>
                <w:rFonts w:ascii="Bookman Old Style" w:hAnsi="Bookman Old Style"/>
                <w:b/>
                <w:sz w:val="22"/>
                <w:szCs w:val="22"/>
                <w:lang w:val="ru-RU"/>
              </w:rPr>
              <w:t xml:space="preserve"> </w:t>
            </w:r>
          </w:p>
        </w:tc>
        <w:tc>
          <w:tcPr>
            <w:tcW w:w="4926" w:type="dxa"/>
          </w:tcPr>
          <w:p w14:paraId="6F0167FA" w14:textId="77777777" w:rsidR="00693C8E" w:rsidRDefault="00693C8E" w:rsidP="00BF3D33">
            <w:pPr>
              <w:spacing w:line="276" w:lineRule="auto"/>
              <w:jc w:val="both"/>
              <w:rPr>
                <w:rFonts w:ascii="Bookman Old Style" w:hAnsi="Bookman Old Style" w:cs="Arial"/>
                <w:color w:val="000000"/>
                <w:sz w:val="22"/>
                <w:szCs w:val="22"/>
                <w:u w:val="single"/>
                <w:lang w:val="en-US" w:eastAsia="en-US"/>
              </w:rPr>
            </w:pPr>
            <w:r>
              <w:rPr>
                <w:rFonts w:ascii="Bookman Old Style" w:hAnsi="Bookman Old Style"/>
                <w:sz w:val="22"/>
                <w:szCs w:val="22"/>
                <w:lang w:val="en-US"/>
              </w:rPr>
              <w:t xml:space="preserve">62a </w:t>
            </w:r>
            <w:proofErr w:type="spellStart"/>
            <w:r>
              <w:rPr>
                <w:rFonts w:ascii="Bookman Old Style" w:hAnsi="Bookman Old Style"/>
                <w:sz w:val="22"/>
                <w:szCs w:val="22"/>
                <w:lang w:val="en-US"/>
              </w:rPr>
              <w:t>Kosmonavtov</w:t>
            </w:r>
            <w:proofErr w:type="spellEnd"/>
            <w:r>
              <w:rPr>
                <w:rFonts w:ascii="Bookman Old Style" w:hAnsi="Bookman Old Style"/>
                <w:sz w:val="22"/>
                <w:szCs w:val="22"/>
                <w:lang w:val="en-US"/>
              </w:rPr>
              <w:t xml:space="preserve"> Str</w:t>
            </w:r>
            <w:r w:rsidR="00BF3D33">
              <w:rPr>
                <w:rFonts w:ascii="Bookman Old Style" w:hAnsi="Bookman Old Style"/>
                <w:sz w:val="22"/>
                <w:szCs w:val="22"/>
                <w:lang w:val="en-US"/>
              </w:rPr>
              <w:t>eet</w:t>
            </w:r>
            <w:r>
              <w:rPr>
                <w:rFonts w:ascii="Bookman Old Style" w:hAnsi="Bookman Old Style"/>
                <w:sz w:val="22"/>
                <w:szCs w:val="22"/>
                <w:lang w:val="en-US"/>
              </w:rPr>
              <w:t>, 7</w:t>
            </w:r>
            <w:r>
              <w:rPr>
                <w:rFonts w:ascii="Bookman Old Style" w:hAnsi="Bookman Old Style"/>
                <w:sz w:val="22"/>
                <w:szCs w:val="22"/>
                <w:vertAlign w:val="superscript"/>
                <w:lang w:val="en-US"/>
              </w:rPr>
              <w:t>th</w:t>
            </w:r>
            <w:r>
              <w:rPr>
                <w:rFonts w:ascii="Bookman Old Style" w:hAnsi="Bookman Old Style"/>
                <w:sz w:val="22"/>
                <w:szCs w:val="22"/>
                <w:lang w:val="en-US"/>
              </w:rPr>
              <w:t xml:space="preserve"> floor, Astana</w:t>
            </w:r>
          </w:p>
        </w:tc>
      </w:tr>
      <w:tr w:rsidR="00693C8E" w:rsidRPr="001A3963" w14:paraId="0C3A0D66" w14:textId="77777777" w:rsidTr="00445947">
        <w:tc>
          <w:tcPr>
            <w:tcW w:w="3197" w:type="dxa"/>
          </w:tcPr>
          <w:p w14:paraId="04F54923" w14:textId="77777777" w:rsidR="00693C8E" w:rsidRDefault="00693C8E">
            <w:pPr>
              <w:spacing w:line="276" w:lineRule="auto"/>
              <w:jc w:val="both"/>
              <w:rPr>
                <w:rFonts w:ascii="Bookman Old Style" w:hAnsi="Bookman Old Style" w:cs="Arial"/>
                <w:b/>
                <w:color w:val="000000"/>
                <w:sz w:val="22"/>
                <w:szCs w:val="22"/>
                <w:lang w:val="en-US" w:eastAsia="en-US"/>
              </w:rPr>
            </w:pPr>
            <w:r>
              <w:rPr>
                <w:rFonts w:ascii="Bookman Old Style" w:hAnsi="Bookman Old Style"/>
                <w:b/>
                <w:bCs/>
                <w:sz w:val="22"/>
                <w:szCs w:val="22"/>
                <w:lang w:val="en-US"/>
              </w:rPr>
              <w:t>BIN  </w:t>
            </w:r>
          </w:p>
        </w:tc>
        <w:tc>
          <w:tcPr>
            <w:tcW w:w="4926" w:type="dxa"/>
          </w:tcPr>
          <w:p w14:paraId="51037205" w14:textId="77777777" w:rsidR="00693C8E" w:rsidRDefault="00693C8E">
            <w:pPr>
              <w:spacing w:line="276" w:lineRule="auto"/>
              <w:jc w:val="both"/>
              <w:rPr>
                <w:rFonts w:ascii="Bookman Old Style" w:hAnsi="Bookman Old Style" w:cs="Arial"/>
                <w:color w:val="000000"/>
                <w:sz w:val="22"/>
                <w:szCs w:val="22"/>
                <w:u w:val="single"/>
                <w:lang w:val="en-US" w:eastAsia="en-US"/>
              </w:rPr>
            </w:pPr>
            <w:r>
              <w:rPr>
                <w:rFonts w:ascii="Bookman Old Style" w:hAnsi="Bookman Old Style"/>
                <w:bCs/>
                <w:sz w:val="22"/>
                <w:szCs w:val="22"/>
                <w:lang w:val="en-US"/>
              </w:rPr>
              <w:t>040150020673</w:t>
            </w:r>
          </w:p>
        </w:tc>
      </w:tr>
      <w:tr w:rsidR="00693C8E" w:rsidRPr="001A3963" w14:paraId="7663483D" w14:textId="77777777" w:rsidTr="00445947">
        <w:tc>
          <w:tcPr>
            <w:tcW w:w="3197" w:type="dxa"/>
          </w:tcPr>
          <w:p w14:paraId="2A20C4E4" w14:textId="77777777" w:rsidR="00693C8E" w:rsidRDefault="00693C8E">
            <w:pPr>
              <w:spacing w:line="276" w:lineRule="auto"/>
              <w:jc w:val="both"/>
              <w:rPr>
                <w:rFonts w:ascii="Bookman Old Style" w:hAnsi="Bookman Old Style" w:cs="Arial"/>
                <w:b/>
                <w:color w:val="000000"/>
                <w:sz w:val="22"/>
                <w:szCs w:val="22"/>
                <w:lang w:val="en-US" w:eastAsia="en-US"/>
              </w:rPr>
            </w:pPr>
            <w:r>
              <w:rPr>
                <w:rFonts w:ascii="Bookman Old Style" w:hAnsi="Bookman Old Style"/>
                <w:b/>
                <w:sz w:val="22"/>
                <w:szCs w:val="22"/>
                <w:lang w:val="en-US"/>
              </w:rPr>
              <w:t>BIC</w:t>
            </w:r>
          </w:p>
        </w:tc>
        <w:tc>
          <w:tcPr>
            <w:tcW w:w="4926" w:type="dxa"/>
          </w:tcPr>
          <w:p w14:paraId="462E3991" w14:textId="77777777" w:rsidR="00693C8E" w:rsidRDefault="00693C8E">
            <w:pPr>
              <w:spacing w:line="276" w:lineRule="auto"/>
              <w:jc w:val="both"/>
              <w:rPr>
                <w:rFonts w:ascii="Bookman Old Style" w:hAnsi="Bookman Old Style" w:cs="Arial"/>
                <w:color w:val="000000"/>
                <w:sz w:val="22"/>
                <w:szCs w:val="22"/>
                <w:u w:val="single"/>
                <w:lang w:val="en-US" w:eastAsia="en-US"/>
              </w:rPr>
            </w:pPr>
            <w:r>
              <w:rPr>
                <w:rFonts w:ascii="Bookman Old Style" w:hAnsi="Bookman Old Style"/>
                <w:sz w:val="22"/>
                <w:szCs w:val="22"/>
                <w:lang w:val="en-ZA"/>
              </w:rPr>
              <w:t>TSESKZKA</w:t>
            </w:r>
          </w:p>
        </w:tc>
      </w:tr>
      <w:tr w:rsidR="00693C8E" w:rsidRPr="001A3963" w14:paraId="474A579A" w14:textId="77777777" w:rsidTr="00445947">
        <w:tc>
          <w:tcPr>
            <w:tcW w:w="3197" w:type="dxa"/>
          </w:tcPr>
          <w:p w14:paraId="59D740D2" w14:textId="77777777" w:rsidR="00693C8E" w:rsidRDefault="00693C8E">
            <w:pPr>
              <w:spacing w:line="276" w:lineRule="auto"/>
              <w:jc w:val="both"/>
              <w:rPr>
                <w:rFonts w:ascii="Bookman Old Style" w:hAnsi="Bookman Old Style" w:cs="Arial"/>
                <w:b/>
                <w:color w:val="000000"/>
                <w:sz w:val="22"/>
                <w:szCs w:val="22"/>
                <w:lang w:val="en-US" w:eastAsia="en-US"/>
              </w:rPr>
            </w:pPr>
            <w:r>
              <w:rPr>
                <w:rFonts w:ascii="Bookman Old Style" w:hAnsi="Bookman Old Style"/>
                <w:b/>
                <w:sz w:val="22"/>
                <w:szCs w:val="22"/>
                <w:lang w:val="en-US"/>
              </w:rPr>
              <w:t>Iban Number</w:t>
            </w:r>
          </w:p>
        </w:tc>
        <w:tc>
          <w:tcPr>
            <w:tcW w:w="4926" w:type="dxa"/>
          </w:tcPr>
          <w:p w14:paraId="31DEB173" w14:textId="77777777" w:rsidR="00693C8E" w:rsidRDefault="00693C8E">
            <w:pPr>
              <w:spacing w:line="276" w:lineRule="auto"/>
              <w:jc w:val="both"/>
              <w:rPr>
                <w:rFonts w:ascii="Bookman Old Style" w:hAnsi="Bookman Old Style" w:cs="Arial"/>
                <w:color w:val="000000"/>
                <w:sz w:val="22"/>
                <w:szCs w:val="22"/>
                <w:u w:val="single"/>
                <w:lang w:val="en-US" w:eastAsia="en-US"/>
              </w:rPr>
            </w:pPr>
            <w:r>
              <w:rPr>
                <w:rFonts w:ascii="Bookman Old Style" w:hAnsi="Bookman Old Style"/>
                <w:sz w:val="22"/>
                <w:szCs w:val="22"/>
                <w:lang w:val="en-ZA"/>
              </w:rPr>
              <w:t>KZ55998BTB0000487976         </w:t>
            </w:r>
          </w:p>
        </w:tc>
      </w:tr>
      <w:tr w:rsidR="00693C8E" w:rsidRPr="001A3963" w14:paraId="23148AE2" w14:textId="77777777" w:rsidTr="00445947">
        <w:tc>
          <w:tcPr>
            <w:tcW w:w="3197" w:type="dxa"/>
          </w:tcPr>
          <w:p w14:paraId="0A0F8C16" w14:textId="77777777" w:rsidR="00693C8E" w:rsidRDefault="00693C8E">
            <w:pPr>
              <w:spacing w:line="276" w:lineRule="auto"/>
              <w:jc w:val="both"/>
              <w:rPr>
                <w:rFonts w:ascii="Bookman Old Style" w:hAnsi="Bookman Old Style" w:cs="Arial"/>
                <w:b/>
                <w:color w:val="000000"/>
                <w:sz w:val="22"/>
                <w:szCs w:val="22"/>
                <w:lang w:val="en-US" w:eastAsia="en-US"/>
              </w:rPr>
            </w:pPr>
            <w:r>
              <w:rPr>
                <w:rFonts w:ascii="Bookman Old Style" w:hAnsi="Bookman Old Style"/>
                <w:b/>
                <w:sz w:val="22"/>
                <w:szCs w:val="22"/>
                <w:lang w:val="en-US"/>
              </w:rPr>
              <w:t>Currency</w:t>
            </w:r>
          </w:p>
        </w:tc>
        <w:tc>
          <w:tcPr>
            <w:tcW w:w="4926" w:type="dxa"/>
          </w:tcPr>
          <w:p w14:paraId="117DD301" w14:textId="77777777" w:rsidR="00693C8E" w:rsidRDefault="00693C8E">
            <w:pPr>
              <w:spacing w:line="276" w:lineRule="auto"/>
              <w:jc w:val="both"/>
              <w:rPr>
                <w:rFonts w:ascii="Bookman Old Style" w:hAnsi="Bookman Old Style" w:cs="Arial"/>
                <w:color w:val="000000"/>
                <w:sz w:val="22"/>
                <w:szCs w:val="22"/>
                <w:u w:val="single"/>
                <w:lang w:val="en-US" w:eastAsia="en-US"/>
              </w:rPr>
            </w:pPr>
            <w:r>
              <w:rPr>
                <w:rFonts w:ascii="Bookman Old Style" w:hAnsi="Bookman Old Style"/>
                <w:bCs/>
                <w:sz w:val="22"/>
                <w:szCs w:val="22"/>
                <w:lang w:val="en-US"/>
              </w:rPr>
              <w:t>KZT</w:t>
            </w:r>
          </w:p>
        </w:tc>
      </w:tr>
      <w:tr w:rsidR="00693C8E" w:rsidRPr="001A3963" w14:paraId="0962B2F9" w14:textId="77777777" w:rsidTr="00445947">
        <w:tc>
          <w:tcPr>
            <w:tcW w:w="3197" w:type="dxa"/>
          </w:tcPr>
          <w:p w14:paraId="6620B872" w14:textId="77777777" w:rsidR="00693C8E" w:rsidRDefault="00693C8E">
            <w:pPr>
              <w:spacing w:line="276" w:lineRule="auto"/>
              <w:jc w:val="both"/>
              <w:rPr>
                <w:rFonts w:ascii="Bookman Old Style" w:hAnsi="Bookman Old Style" w:cs="Arial"/>
                <w:b/>
                <w:color w:val="000000"/>
                <w:sz w:val="22"/>
                <w:szCs w:val="22"/>
                <w:lang w:val="en-US" w:eastAsia="en-US"/>
              </w:rPr>
            </w:pPr>
            <w:r>
              <w:rPr>
                <w:rFonts w:ascii="Bookman Old Style" w:hAnsi="Bookman Old Style"/>
                <w:b/>
                <w:sz w:val="22"/>
                <w:szCs w:val="22"/>
                <w:lang w:val="en-US"/>
              </w:rPr>
              <w:t>Code of payment purpose</w:t>
            </w:r>
          </w:p>
        </w:tc>
        <w:tc>
          <w:tcPr>
            <w:tcW w:w="4926" w:type="dxa"/>
          </w:tcPr>
          <w:p w14:paraId="1050DE09" w14:textId="77777777" w:rsidR="00693C8E" w:rsidRDefault="00693C8E">
            <w:pPr>
              <w:spacing w:line="276" w:lineRule="auto"/>
              <w:jc w:val="both"/>
              <w:rPr>
                <w:rFonts w:ascii="Bookman Old Style" w:hAnsi="Bookman Old Style" w:cs="Arial"/>
                <w:color w:val="000000"/>
                <w:sz w:val="22"/>
                <w:szCs w:val="22"/>
                <w:u w:val="single"/>
                <w:lang w:val="en-US" w:eastAsia="en-US"/>
              </w:rPr>
            </w:pPr>
            <w:r w:rsidRPr="00BF3D33">
              <w:rPr>
                <w:rFonts w:ascii="Bookman Old Style" w:hAnsi="Bookman Old Style"/>
                <w:sz w:val="22"/>
                <w:szCs w:val="22"/>
                <w:lang w:val="en-US"/>
              </w:rPr>
              <w:t>859</w:t>
            </w:r>
          </w:p>
        </w:tc>
      </w:tr>
      <w:tr w:rsidR="00693C8E" w:rsidRPr="001A3963" w14:paraId="7211E1F0" w14:textId="77777777" w:rsidTr="00445947">
        <w:trPr>
          <w:trHeight w:val="70"/>
        </w:trPr>
        <w:tc>
          <w:tcPr>
            <w:tcW w:w="3197" w:type="dxa"/>
          </w:tcPr>
          <w:p w14:paraId="2A78BAAC" w14:textId="77777777" w:rsidR="00693C8E" w:rsidRDefault="00693C8E">
            <w:pPr>
              <w:spacing w:line="276" w:lineRule="auto"/>
              <w:jc w:val="both"/>
              <w:rPr>
                <w:rFonts w:ascii="Bookman Old Style" w:hAnsi="Bookman Old Style" w:cs="Arial"/>
                <w:b/>
                <w:color w:val="000000"/>
                <w:sz w:val="22"/>
                <w:szCs w:val="22"/>
                <w:lang w:val="en-US" w:eastAsia="en-US"/>
              </w:rPr>
            </w:pPr>
            <w:r>
              <w:rPr>
                <w:rFonts w:ascii="Bookman Old Style" w:hAnsi="Bookman Old Style"/>
                <w:b/>
                <w:sz w:val="22"/>
                <w:szCs w:val="22"/>
                <w:lang w:val="en-US"/>
              </w:rPr>
              <w:t>Code of Beneficiary</w:t>
            </w:r>
            <w:r>
              <w:rPr>
                <w:rFonts w:ascii="Bookman Old Style" w:hAnsi="Bookman Old Style"/>
                <w:b/>
                <w:sz w:val="22"/>
                <w:szCs w:val="22"/>
                <w:lang w:val="ru-RU"/>
              </w:rPr>
              <w:t xml:space="preserve">:                                     </w:t>
            </w:r>
          </w:p>
        </w:tc>
        <w:tc>
          <w:tcPr>
            <w:tcW w:w="4926" w:type="dxa"/>
          </w:tcPr>
          <w:p w14:paraId="749E2582" w14:textId="77777777" w:rsidR="00693C8E" w:rsidRDefault="00693C8E">
            <w:pPr>
              <w:spacing w:line="276" w:lineRule="auto"/>
              <w:jc w:val="both"/>
              <w:rPr>
                <w:rFonts w:ascii="Bookman Old Style" w:hAnsi="Bookman Old Style" w:cs="Arial"/>
                <w:color w:val="000000"/>
                <w:sz w:val="22"/>
                <w:szCs w:val="22"/>
                <w:u w:val="single"/>
                <w:lang w:val="en-US" w:eastAsia="en-US"/>
              </w:rPr>
            </w:pPr>
            <w:r>
              <w:rPr>
                <w:rFonts w:ascii="Bookman Old Style" w:hAnsi="Bookman Old Style"/>
                <w:sz w:val="22"/>
                <w:szCs w:val="22"/>
                <w:lang w:val="ru-RU"/>
              </w:rPr>
              <w:t>21</w:t>
            </w:r>
          </w:p>
        </w:tc>
      </w:tr>
    </w:tbl>
    <w:p w14:paraId="33159BD0" w14:textId="77777777" w:rsidR="00E06D12" w:rsidRPr="006E178A" w:rsidRDefault="00E06D12" w:rsidP="00E06D12">
      <w:pPr>
        <w:jc w:val="both"/>
        <w:rPr>
          <w:rFonts w:ascii="Bookman Old Style" w:hAnsi="Bookman Old Style"/>
          <w:sz w:val="22"/>
          <w:szCs w:val="22"/>
          <w:u w:val="single"/>
          <w:lang w:val="ru-RU"/>
        </w:rPr>
      </w:pPr>
      <w:r w:rsidRPr="006E178A">
        <w:rPr>
          <w:rFonts w:ascii="Bookman Old Style" w:hAnsi="Bookman Old Style"/>
          <w:sz w:val="22"/>
          <w:szCs w:val="22"/>
          <w:lang w:val="ru-RU"/>
        </w:rPr>
        <w:t xml:space="preserve">                  </w:t>
      </w:r>
    </w:p>
    <w:p w14:paraId="5F075C7E" w14:textId="77777777" w:rsidR="00E06D12" w:rsidRPr="001A3963" w:rsidRDefault="00E06D12" w:rsidP="00E06D12">
      <w:pPr>
        <w:pStyle w:val="NormalWeb"/>
        <w:spacing w:after="0"/>
        <w:jc w:val="both"/>
        <w:rPr>
          <w:rFonts w:ascii="Bookman Old Style" w:hAnsi="Bookman Old Style" w:cs="Arial"/>
          <w:sz w:val="22"/>
          <w:szCs w:val="22"/>
        </w:rPr>
      </w:pPr>
    </w:p>
    <w:p w14:paraId="38743720" w14:textId="77777777" w:rsidR="00E06D12" w:rsidRPr="00E06D12" w:rsidRDefault="00E06D12" w:rsidP="00E06D12">
      <w:pPr>
        <w:spacing w:after="150"/>
        <w:jc w:val="both"/>
        <w:rPr>
          <w:rFonts w:ascii="Bookman Old Style" w:hAnsi="Bookman Old Style"/>
          <w:sz w:val="22"/>
          <w:szCs w:val="22"/>
        </w:rPr>
      </w:pPr>
      <w:r w:rsidRPr="00E06D12">
        <w:rPr>
          <w:rFonts w:ascii="Bookman Old Style" w:hAnsi="Bookman Old Style"/>
          <w:sz w:val="22"/>
          <w:szCs w:val="22"/>
        </w:rPr>
        <w:t>Please take note that under no circumstances will the Department of Home Affairs refund any person under any given reason for servic</w:t>
      </w:r>
      <w:r w:rsidR="0069754D">
        <w:rPr>
          <w:rFonts w:ascii="Bookman Old Style" w:hAnsi="Bookman Old Style"/>
          <w:sz w:val="22"/>
          <w:szCs w:val="22"/>
        </w:rPr>
        <w:t>es already paid for or rendered</w:t>
      </w:r>
      <w:r w:rsidR="00AF26C3">
        <w:rPr>
          <w:rFonts w:ascii="Bookman Old Style" w:hAnsi="Bookman Old Style"/>
          <w:sz w:val="22"/>
          <w:szCs w:val="22"/>
        </w:rPr>
        <w:t>.</w:t>
      </w:r>
    </w:p>
    <w:p w14:paraId="5D7388EF" w14:textId="77777777" w:rsidR="00E06D12" w:rsidRPr="001A3963" w:rsidRDefault="00E06D12" w:rsidP="00E06D12">
      <w:pPr>
        <w:pStyle w:val="NormalWeb"/>
        <w:jc w:val="both"/>
        <w:rPr>
          <w:rFonts w:ascii="Bookman Old Style" w:hAnsi="Bookman Old Style" w:cs="Arial"/>
          <w:sz w:val="22"/>
          <w:szCs w:val="22"/>
        </w:rPr>
      </w:pPr>
      <w:r w:rsidRPr="001A3963">
        <w:rPr>
          <w:rFonts w:ascii="Bookman Old Style" w:hAnsi="Bookman Old Style" w:cs="Arial"/>
          <w:sz w:val="22"/>
          <w:szCs w:val="22"/>
        </w:rPr>
        <w:t xml:space="preserve">Please note </w:t>
      </w:r>
      <w:r>
        <w:rPr>
          <w:rFonts w:ascii="Bookman Old Style" w:hAnsi="Bookman Old Style" w:cs="Arial"/>
          <w:sz w:val="22"/>
          <w:szCs w:val="22"/>
          <w:lang w:val="en-US"/>
        </w:rPr>
        <w:t xml:space="preserve">passport with visa </w:t>
      </w:r>
      <w:r w:rsidRPr="001A3963">
        <w:rPr>
          <w:rFonts w:ascii="Bookman Old Style" w:hAnsi="Bookman Old Style" w:cs="Arial"/>
          <w:sz w:val="22"/>
          <w:szCs w:val="22"/>
        </w:rPr>
        <w:t>may be collected person</w:t>
      </w:r>
      <w:r>
        <w:rPr>
          <w:rFonts w:ascii="Bookman Old Style" w:hAnsi="Bookman Old Style" w:cs="Arial"/>
          <w:sz w:val="22"/>
          <w:szCs w:val="22"/>
        </w:rPr>
        <w:t>ally,</w:t>
      </w:r>
      <w:r w:rsidRPr="001A3963">
        <w:rPr>
          <w:rFonts w:ascii="Bookman Old Style" w:hAnsi="Bookman Old Style" w:cs="Arial"/>
          <w:sz w:val="22"/>
          <w:szCs w:val="22"/>
        </w:rPr>
        <w:t xml:space="preserve"> </w:t>
      </w:r>
      <w:r w:rsidRPr="001A3963">
        <w:rPr>
          <w:rFonts w:ascii="Bookman Old Style" w:hAnsi="Bookman Old Style" w:cs="Arial"/>
          <w:sz w:val="22"/>
          <w:szCs w:val="22"/>
          <w:lang w:val="en-ZA"/>
        </w:rPr>
        <w:t xml:space="preserve">by representative or </w:t>
      </w:r>
      <w:r w:rsidRPr="001A3963">
        <w:rPr>
          <w:rFonts w:ascii="Bookman Old Style" w:hAnsi="Bookman Old Style" w:cs="Arial"/>
          <w:sz w:val="22"/>
          <w:szCs w:val="22"/>
        </w:rPr>
        <w:t>by courier serv</w:t>
      </w:r>
      <w:r w:rsidR="0069754D">
        <w:rPr>
          <w:rFonts w:ascii="Bookman Old Style" w:hAnsi="Bookman Old Style" w:cs="Arial"/>
          <w:sz w:val="22"/>
          <w:szCs w:val="22"/>
        </w:rPr>
        <w:t>ice (Without power of attorney)</w:t>
      </w:r>
      <w:r w:rsidR="00AF26C3">
        <w:rPr>
          <w:rFonts w:ascii="Bookman Old Style" w:hAnsi="Bookman Old Style" w:cs="Arial"/>
          <w:sz w:val="22"/>
          <w:szCs w:val="22"/>
        </w:rPr>
        <w:t>.</w:t>
      </w:r>
      <w:r w:rsidRPr="001A3963">
        <w:rPr>
          <w:rFonts w:ascii="Bookman Old Style" w:hAnsi="Bookman Old Style" w:cs="Arial"/>
          <w:sz w:val="22"/>
          <w:szCs w:val="22"/>
        </w:rPr>
        <w:t xml:space="preserve"> </w:t>
      </w:r>
    </w:p>
    <w:p w14:paraId="34592F83" w14:textId="10496E74" w:rsidR="00E43965" w:rsidRDefault="008519BE" w:rsidP="008519BE">
      <w:pPr>
        <w:jc w:val="both"/>
        <w:rPr>
          <w:rFonts w:ascii="Bookman Old Style" w:hAnsi="Bookman Old Style" w:cs="Arial"/>
          <w:sz w:val="22"/>
          <w:szCs w:val="22"/>
        </w:rPr>
      </w:pPr>
      <w:r w:rsidRPr="008519BE">
        <w:rPr>
          <w:rFonts w:ascii="Bookman Old Style" w:hAnsi="Bookman Old Style" w:cs="Arial"/>
          <w:sz w:val="22"/>
          <w:szCs w:val="22"/>
        </w:rPr>
        <w:t>It is your responsibility to check your visa for data information, duration of stay, number of entries and visa expiry date while collecting your passport.</w:t>
      </w:r>
    </w:p>
    <w:p w14:paraId="6C1F1D4C" w14:textId="00B3DF8E" w:rsidR="006A3A71" w:rsidRDefault="006A3A71" w:rsidP="008519BE">
      <w:pPr>
        <w:jc w:val="both"/>
        <w:rPr>
          <w:rFonts w:ascii="Bookman Old Style" w:hAnsi="Bookman Old Style" w:cs="Arial"/>
          <w:sz w:val="22"/>
          <w:szCs w:val="22"/>
        </w:rPr>
      </w:pPr>
    </w:p>
    <w:p w14:paraId="39759548" w14:textId="77777777" w:rsidR="006A3A71" w:rsidRPr="001C69D5" w:rsidRDefault="006A3A71" w:rsidP="006A3A71">
      <w:pPr>
        <w:jc w:val="both"/>
        <w:rPr>
          <w:rFonts w:ascii="Bookman Old Style" w:hAnsi="Bookman Old Style"/>
          <w:sz w:val="20"/>
          <w:szCs w:val="20"/>
          <w:lang w:val="en-ZA" w:eastAsia="en-US"/>
        </w:rPr>
      </w:pPr>
      <w:r w:rsidRPr="001C69D5">
        <w:rPr>
          <w:rFonts w:ascii="Bookman Old Style" w:hAnsi="Bookman Old Style"/>
          <w:sz w:val="22"/>
          <w:szCs w:val="22"/>
        </w:rPr>
        <w:t xml:space="preserve">As some applicants are coming from outside Astana, you are kindly urged to make sure that you have all the required documents before travelling to Astana. </w:t>
      </w:r>
    </w:p>
    <w:p w14:paraId="0F93F047" w14:textId="77777777" w:rsidR="006A3A71" w:rsidRPr="006A3A71" w:rsidRDefault="006A3A71" w:rsidP="008519BE">
      <w:pPr>
        <w:jc w:val="both"/>
        <w:rPr>
          <w:rFonts w:ascii="Bookman Old Style" w:hAnsi="Bookman Old Style"/>
          <w:sz w:val="22"/>
          <w:szCs w:val="22"/>
          <w:lang w:val="en-ZA"/>
        </w:rPr>
      </w:pPr>
    </w:p>
    <w:sectPr w:rsidR="006A3A71" w:rsidRPr="006A3A71" w:rsidSect="00B01342">
      <w:pgSz w:w="12240" w:h="15840" w:code="1"/>
      <w:pgMar w:top="1440" w:right="1797" w:bottom="1440" w:left="1797"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6D12"/>
    <w:rsid w:val="00071DD2"/>
    <w:rsid w:val="0009789F"/>
    <w:rsid w:val="000F3F80"/>
    <w:rsid w:val="00136392"/>
    <w:rsid w:val="001F3406"/>
    <w:rsid w:val="002F2CCC"/>
    <w:rsid w:val="00445947"/>
    <w:rsid w:val="004776D6"/>
    <w:rsid w:val="005B2C97"/>
    <w:rsid w:val="00693C8E"/>
    <w:rsid w:val="0069754D"/>
    <w:rsid w:val="006A3A71"/>
    <w:rsid w:val="008519BE"/>
    <w:rsid w:val="00993F37"/>
    <w:rsid w:val="00AA1347"/>
    <w:rsid w:val="00AF26C3"/>
    <w:rsid w:val="00B01342"/>
    <w:rsid w:val="00B17C2F"/>
    <w:rsid w:val="00BF3D33"/>
    <w:rsid w:val="00C20DA0"/>
    <w:rsid w:val="00C7115D"/>
    <w:rsid w:val="00D517C6"/>
    <w:rsid w:val="00E06D12"/>
    <w:rsid w:val="00E43965"/>
    <w:rsid w:val="00EB0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6F641"/>
  <w15:docId w15:val="{56637E63-3C79-48A6-84EC-877B444D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D12"/>
    <w:rPr>
      <w:rFonts w:ascii="Times New Roman" w:eastAsia="Times New Roman" w:hAnsi="Times New Roman" w:cs="Times New Roman"/>
      <w:sz w:val="24"/>
      <w:szCs w:val="24"/>
      <w:lang w:val="en-GB" w:eastAsia="en-GB"/>
    </w:rPr>
  </w:style>
  <w:style w:type="paragraph" w:styleId="Heading2">
    <w:name w:val="heading 2"/>
    <w:basedOn w:val="Normal"/>
    <w:link w:val="Heading2Char"/>
    <w:uiPriority w:val="9"/>
    <w:qFormat/>
    <w:rsid w:val="00E06D12"/>
    <w:pPr>
      <w:spacing w:before="225" w:after="180"/>
      <w:outlineLvl w:val="1"/>
    </w:pPr>
    <w:rPr>
      <w:b/>
      <w:bCs/>
      <w:color w:val="00723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6D12"/>
    <w:rPr>
      <w:rFonts w:ascii="Times New Roman" w:eastAsia="Times New Roman" w:hAnsi="Times New Roman" w:cs="Times New Roman"/>
      <w:b/>
      <w:bCs/>
      <w:color w:val="007237"/>
      <w:sz w:val="21"/>
      <w:szCs w:val="21"/>
      <w:lang w:val="en-GB" w:eastAsia="en-GB"/>
    </w:rPr>
  </w:style>
  <w:style w:type="paragraph" w:styleId="NormalWeb">
    <w:name w:val="Normal (Web)"/>
    <w:basedOn w:val="Normal"/>
    <w:uiPriority w:val="99"/>
    <w:rsid w:val="00E06D12"/>
    <w:pPr>
      <w:spacing w:after="150"/>
    </w:pPr>
  </w:style>
  <w:style w:type="character" w:styleId="Strong">
    <w:name w:val="Strong"/>
    <w:uiPriority w:val="22"/>
    <w:qFormat/>
    <w:rsid w:val="00E06D12"/>
    <w:rPr>
      <w:b/>
      <w:bCs/>
    </w:rPr>
  </w:style>
  <w:style w:type="paragraph" w:customStyle="1" w:styleId="metin">
    <w:name w:val="metin"/>
    <w:basedOn w:val="Normal"/>
    <w:uiPriority w:val="99"/>
    <w:rsid w:val="00E06D12"/>
    <w:pPr>
      <w:spacing w:before="100" w:beforeAutospacing="1" w:after="100" w:afterAutospacing="1" w:line="270" w:lineRule="atLeast"/>
      <w:jc w:val="both"/>
    </w:pPr>
    <w:rPr>
      <w:rFonts w:ascii="Tahoma" w:eastAsia="Calibri" w:hAnsi="Tahoma" w:cs="Tahoma"/>
      <w:color w:val="1C1C1C"/>
      <w:sz w:val="17"/>
      <w:szCs w:val="1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7181">
      <w:bodyDiv w:val="1"/>
      <w:marLeft w:val="0"/>
      <w:marRight w:val="0"/>
      <w:marTop w:val="0"/>
      <w:marBottom w:val="0"/>
      <w:divBdr>
        <w:top w:val="none" w:sz="0" w:space="0" w:color="auto"/>
        <w:left w:val="none" w:sz="0" w:space="0" w:color="auto"/>
        <w:bottom w:val="none" w:sz="0" w:space="0" w:color="auto"/>
        <w:right w:val="none" w:sz="0" w:space="0" w:color="auto"/>
      </w:divBdr>
    </w:div>
    <w:div w:id="360782263">
      <w:bodyDiv w:val="1"/>
      <w:marLeft w:val="0"/>
      <w:marRight w:val="0"/>
      <w:marTop w:val="0"/>
      <w:marBottom w:val="0"/>
      <w:divBdr>
        <w:top w:val="none" w:sz="0" w:space="0" w:color="auto"/>
        <w:left w:val="none" w:sz="0" w:space="0" w:color="auto"/>
        <w:bottom w:val="none" w:sz="0" w:space="0" w:color="auto"/>
        <w:right w:val="none" w:sz="0" w:space="0" w:color="auto"/>
      </w:divBdr>
      <w:divsChild>
        <w:div w:id="1611231614">
          <w:marLeft w:val="0"/>
          <w:marRight w:val="0"/>
          <w:marTop w:val="0"/>
          <w:marBottom w:val="0"/>
          <w:divBdr>
            <w:top w:val="none" w:sz="0" w:space="0" w:color="auto"/>
            <w:left w:val="none" w:sz="0" w:space="0" w:color="auto"/>
            <w:bottom w:val="none" w:sz="0" w:space="0" w:color="auto"/>
            <w:right w:val="none" w:sz="0" w:space="0" w:color="auto"/>
          </w:divBdr>
          <w:divsChild>
            <w:div w:id="1403791869">
              <w:marLeft w:val="0"/>
              <w:marRight w:val="0"/>
              <w:marTop w:val="0"/>
              <w:marBottom w:val="0"/>
              <w:divBdr>
                <w:top w:val="none" w:sz="0" w:space="0" w:color="auto"/>
                <w:left w:val="none" w:sz="0" w:space="0" w:color="auto"/>
                <w:bottom w:val="none" w:sz="0" w:space="0" w:color="auto"/>
                <w:right w:val="none" w:sz="0" w:space="0" w:color="auto"/>
              </w:divBdr>
              <w:divsChild>
                <w:div w:id="1594976602">
                  <w:marLeft w:val="0"/>
                  <w:marRight w:val="0"/>
                  <w:marTop w:val="0"/>
                  <w:marBottom w:val="0"/>
                  <w:divBdr>
                    <w:top w:val="none" w:sz="0" w:space="0" w:color="auto"/>
                    <w:left w:val="none" w:sz="0" w:space="0" w:color="auto"/>
                    <w:bottom w:val="none" w:sz="0" w:space="0" w:color="auto"/>
                    <w:right w:val="none" w:sz="0" w:space="0" w:color="auto"/>
                  </w:divBdr>
                  <w:divsChild>
                    <w:div w:id="1340347489">
                      <w:marLeft w:val="0"/>
                      <w:marRight w:val="0"/>
                      <w:marTop w:val="0"/>
                      <w:marBottom w:val="0"/>
                      <w:divBdr>
                        <w:top w:val="none" w:sz="0" w:space="0" w:color="auto"/>
                        <w:left w:val="none" w:sz="0" w:space="0" w:color="auto"/>
                        <w:bottom w:val="none" w:sz="0" w:space="0" w:color="auto"/>
                        <w:right w:val="none" w:sz="0" w:space="0" w:color="auto"/>
                      </w:divBdr>
                      <w:divsChild>
                        <w:div w:id="1632128371">
                          <w:marLeft w:val="0"/>
                          <w:marRight w:val="0"/>
                          <w:marTop w:val="0"/>
                          <w:marBottom w:val="0"/>
                          <w:divBdr>
                            <w:top w:val="none" w:sz="0" w:space="0" w:color="auto"/>
                            <w:left w:val="none" w:sz="0" w:space="0" w:color="auto"/>
                            <w:bottom w:val="none" w:sz="0" w:space="0" w:color="auto"/>
                            <w:right w:val="none" w:sz="0" w:space="0" w:color="auto"/>
                          </w:divBdr>
                          <w:divsChild>
                            <w:div w:id="121387575">
                              <w:marLeft w:val="0"/>
                              <w:marRight w:val="0"/>
                              <w:marTop w:val="0"/>
                              <w:marBottom w:val="0"/>
                              <w:divBdr>
                                <w:top w:val="none" w:sz="0" w:space="0" w:color="auto"/>
                                <w:left w:val="none" w:sz="0" w:space="0" w:color="auto"/>
                                <w:bottom w:val="none" w:sz="0" w:space="0" w:color="auto"/>
                                <w:right w:val="none" w:sz="0" w:space="0" w:color="auto"/>
                              </w:divBdr>
                              <w:divsChild>
                                <w:div w:id="184026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032546">
      <w:bodyDiv w:val="1"/>
      <w:marLeft w:val="0"/>
      <w:marRight w:val="0"/>
      <w:marTop w:val="0"/>
      <w:marBottom w:val="0"/>
      <w:divBdr>
        <w:top w:val="none" w:sz="0" w:space="0" w:color="auto"/>
        <w:left w:val="none" w:sz="0" w:space="0" w:color="auto"/>
        <w:bottom w:val="none" w:sz="0" w:space="0" w:color="auto"/>
        <w:right w:val="none" w:sz="0" w:space="0" w:color="auto"/>
      </w:divBdr>
      <w:divsChild>
        <w:div w:id="490952808">
          <w:marLeft w:val="0"/>
          <w:marRight w:val="0"/>
          <w:marTop w:val="0"/>
          <w:marBottom w:val="0"/>
          <w:divBdr>
            <w:top w:val="none" w:sz="0" w:space="0" w:color="auto"/>
            <w:left w:val="none" w:sz="0" w:space="0" w:color="auto"/>
            <w:bottom w:val="none" w:sz="0" w:space="0" w:color="auto"/>
            <w:right w:val="none" w:sz="0" w:space="0" w:color="auto"/>
          </w:divBdr>
          <w:divsChild>
            <w:div w:id="5907029">
              <w:marLeft w:val="0"/>
              <w:marRight w:val="0"/>
              <w:marTop w:val="0"/>
              <w:marBottom w:val="0"/>
              <w:divBdr>
                <w:top w:val="none" w:sz="0" w:space="0" w:color="auto"/>
                <w:left w:val="none" w:sz="0" w:space="0" w:color="auto"/>
                <w:bottom w:val="none" w:sz="0" w:space="0" w:color="auto"/>
                <w:right w:val="none" w:sz="0" w:space="0" w:color="auto"/>
              </w:divBdr>
              <w:divsChild>
                <w:div w:id="283124878">
                  <w:marLeft w:val="0"/>
                  <w:marRight w:val="0"/>
                  <w:marTop w:val="0"/>
                  <w:marBottom w:val="0"/>
                  <w:divBdr>
                    <w:top w:val="none" w:sz="0" w:space="0" w:color="auto"/>
                    <w:left w:val="none" w:sz="0" w:space="0" w:color="auto"/>
                    <w:bottom w:val="none" w:sz="0" w:space="0" w:color="auto"/>
                    <w:right w:val="none" w:sz="0" w:space="0" w:color="auto"/>
                  </w:divBdr>
                  <w:divsChild>
                    <w:div w:id="1731685928">
                      <w:marLeft w:val="0"/>
                      <w:marRight w:val="0"/>
                      <w:marTop w:val="0"/>
                      <w:marBottom w:val="0"/>
                      <w:divBdr>
                        <w:top w:val="none" w:sz="0" w:space="0" w:color="auto"/>
                        <w:left w:val="none" w:sz="0" w:space="0" w:color="auto"/>
                        <w:bottom w:val="none" w:sz="0" w:space="0" w:color="auto"/>
                        <w:right w:val="none" w:sz="0" w:space="0" w:color="auto"/>
                      </w:divBdr>
                      <w:divsChild>
                        <w:div w:id="760220228">
                          <w:marLeft w:val="0"/>
                          <w:marRight w:val="0"/>
                          <w:marTop w:val="0"/>
                          <w:marBottom w:val="0"/>
                          <w:divBdr>
                            <w:top w:val="none" w:sz="0" w:space="0" w:color="auto"/>
                            <w:left w:val="none" w:sz="0" w:space="0" w:color="auto"/>
                            <w:bottom w:val="none" w:sz="0" w:space="0" w:color="auto"/>
                            <w:right w:val="none" w:sz="0" w:space="0" w:color="auto"/>
                          </w:divBdr>
                          <w:divsChild>
                            <w:div w:id="379062494">
                              <w:marLeft w:val="0"/>
                              <w:marRight w:val="0"/>
                              <w:marTop w:val="0"/>
                              <w:marBottom w:val="0"/>
                              <w:divBdr>
                                <w:top w:val="none" w:sz="0" w:space="0" w:color="auto"/>
                                <w:left w:val="none" w:sz="0" w:space="0" w:color="auto"/>
                                <w:bottom w:val="none" w:sz="0" w:space="0" w:color="auto"/>
                                <w:right w:val="none" w:sz="0" w:space="0" w:color="auto"/>
                              </w:divBdr>
                              <w:divsChild>
                                <w:div w:id="36760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059529">
      <w:bodyDiv w:val="1"/>
      <w:marLeft w:val="0"/>
      <w:marRight w:val="0"/>
      <w:marTop w:val="0"/>
      <w:marBottom w:val="0"/>
      <w:divBdr>
        <w:top w:val="none" w:sz="0" w:space="0" w:color="auto"/>
        <w:left w:val="none" w:sz="0" w:space="0" w:color="auto"/>
        <w:bottom w:val="none" w:sz="0" w:space="0" w:color="auto"/>
        <w:right w:val="none" w:sz="0" w:space="0" w:color="auto"/>
      </w:divBdr>
    </w:div>
    <w:div w:id="148951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DIRCO</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Sharbakova R Ms : Astana, Consular Clerk, LRP</dc:creator>
  <cp:lastModifiedBy>Mussatayeva R Ms : Astana, Consular Clerk, LRP</cp:lastModifiedBy>
  <cp:revision>26</cp:revision>
  <dcterms:created xsi:type="dcterms:W3CDTF">2018-09-25T03:52:00Z</dcterms:created>
  <dcterms:modified xsi:type="dcterms:W3CDTF">2023-09-21T08:23:00Z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2023-09-21T08:23:24Z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da37f2c5-d048-4529-ae9e-804797813f2f</vt:lpwstr>
  </property>
  <property fmtid="{D5CDD505-2E9C-101B-9397-08002B2CF9AE}" pid="8" name="MSIP_Label_9ea4d308-7b0a-45d1-8227-d28a129f3dd4_ContentBits">
    <vt:lpwstr>0</vt:lpwstr>
  </property>
</Properties>
</file>